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aambquadrcula"/>
        <w:tblW w:w="8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6"/>
        <w:gridCol w:w="4062"/>
        <w:gridCol w:w="2256"/>
      </w:tblGrid>
      <w:tr w:rsidR="00114B6D" w:rsidRPr="000A03D7" w:rsidTr="00E01E5B">
        <w:trPr>
          <w:trHeight w:val="898"/>
        </w:trPr>
        <w:tc>
          <w:tcPr>
            <w:tcW w:w="2316" w:type="dxa"/>
          </w:tcPr>
          <w:p w:rsidR="001366C3" w:rsidRDefault="001366C3" w:rsidP="000D41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bookmarkStart w:id="0" w:name="_GoBack"/>
          </w:p>
          <w:p w:rsidR="00E01E5B" w:rsidRPr="000A03D7" w:rsidRDefault="00E01E5B" w:rsidP="000D41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03D7">
              <w:rPr>
                <w:rFonts w:ascii="Times New Roman" w:hAnsi="Times New Roman" w:cs="Times New Roman"/>
                <w:b/>
                <w:bCs/>
                <w:iCs/>
                <w:noProof/>
                <w:color w:val="C00000"/>
                <w:sz w:val="24"/>
                <w:szCs w:val="24"/>
                <w:lang w:eastAsia="ca-ES"/>
              </w:rPr>
              <w:drawing>
                <wp:inline distT="0" distB="0" distL="0" distR="0" wp14:anchorId="17FFF5E1" wp14:editId="51888577">
                  <wp:extent cx="1332412" cy="945751"/>
                  <wp:effectExtent l="0" t="0" r="1270" b="6985"/>
                  <wp:docPr id="12" name="Imat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Fimo+Generalitat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7408" cy="998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2" w:type="dxa"/>
          </w:tcPr>
          <w:p w:rsidR="001366C3" w:rsidRDefault="001366C3" w:rsidP="000D41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366C3" w:rsidRPr="000A03D7" w:rsidRDefault="001366C3" w:rsidP="000D419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56" w:type="dxa"/>
          </w:tcPr>
          <w:p w:rsidR="00D377AF" w:rsidRPr="000A03D7" w:rsidRDefault="00D377AF" w:rsidP="00E01E5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2C1E54" w:rsidRDefault="002C1E54"/>
    <w:p w:rsidR="001366C3" w:rsidRDefault="001366C3" w:rsidP="00BA068D">
      <w:pPr>
        <w:ind w:left="637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Nota de premsa</w:t>
      </w:r>
    </w:p>
    <w:p w:rsidR="001366C3" w:rsidRPr="000A03D7" w:rsidRDefault="001366C3" w:rsidP="001366C3">
      <w:pPr>
        <w:ind w:left="637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76D3C" w:rsidRDefault="00F85667" w:rsidP="001366C3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Un cicle redescobreix</w:t>
      </w:r>
      <w:r w:rsidR="00625AF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="00625AF0">
        <w:rPr>
          <w:rFonts w:ascii="Times New Roman" w:hAnsi="Times New Roman" w:cs="Times New Roman"/>
          <w:b/>
          <w:color w:val="FF0000"/>
          <w:sz w:val="32"/>
          <w:szCs w:val="32"/>
        </w:rPr>
        <w:t>l</w:t>
      </w:r>
      <w:r w:rsidR="00625AF0" w:rsidRPr="00625AF0">
        <w:rPr>
          <w:rFonts w:ascii="Times New Roman" w:hAnsi="Times New Roman" w:cs="Times New Roman"/>
          <w:b/>
          <w:color w:val="FF0000"/>
          <w:sz w:val="32"/>
          <w:szCs w:val="32"/>
        </w:rPr>
        <w:t>’Abbas</w:t>
      </w:r>
      <w:proofErr w:type="spellEnd"/>
      <w:r w:rsidR="00625AF0" w:rsidRPr="00625AF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Kiarostami més desconegut</w:t>
      </w:r>
    </w:p>
    <w:p w:rsidR="00625AF0" w:rsidRDefault="00625AF0" w:rsidP="009F44EA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</w:p>
    <w:p w:rsidR="00C707DE" w:rsidRDefault="00625AF0" w:rsidP="009F44EA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>La retrospectiva ‘</w:t>
      </w:r>
      <w:r w:rsidRPr="00625AF0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Retrobar Kiarostami: els anys de la </w:t>
      </w:r>
      <w:proofErr w:type="spellStart"/>
      <w:r w:rsidRPr="00625AF0">
        <w:rPr>
          <w:rFonts w:ascii="Times New Roman" w:hAnsi="Times New Roman" w:cs="Times New Roman"/>
          <w:b/>
          <w:sz w:val="24"/>
          <w:szCs w:val="24"/>
          <w:lang w:eastAsia="ca-ES"/>
        </w:rPr>
        <w:t>Kanoon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’, recupera </w:t>
      </w:r>
      <w:r w:rsidR="009D299A">
        <w:rPr>
          <w:rFonts w:ascii="Times New Roman" w:hAnsi="Times New Roman" w:cs="Times New Roman"/>
          <w:b/>
          <w:sz w:val="24"/>
          <w:szCs w:val="24"/>
          <w:lang w:eastAsia="ca-ES"/>
        </w:rPr>
        <w:t>films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r w:rsidR="006A1771">
        <w:rPr>
          <w:rFonts w:ascii="Times New Roman" w:hAnsi="Times New Roman" w:cs="Times New Roman"/>
          <w:b/>
          <w:sz w:val="24"/>
          <w:szCs w:val="24"/>
          <w:lang w:eastAsia="ca-ES"/>
        </w:rPr>
        <w:t>que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cineasta iranià </w:t>
      </w:r>
      <w:r w:rsidR="006A1771">
        <w:rPr>
          <w:rFonts w:ascii="Times New Roman" w:hAnsi="Times New Roman" w:cs="Times New Roman"/>
          <w:b/>
          <w:sz w:val="24"/>
          <w:szCs w:val="24"/>
          <w:lang w:eastAsia="ca-ES"/>
        </w:rPr>
        <w:t>va realitzar a</w:t>
      </w:r>
      <w:r w:rsidR="009D299A">
        <w:rPr>
          <w:rFonts w:ascii="Times New Roman" w:hAnsi="Times New Roman" w:cs="Times New Roman"/>
          <w:b/>
          <w:sz w:val="24"/>
          <w:szCs w:val="24"/>
          <w:lang w:eastAsia="ca-ES"/>
        </w:rPr>
        <w:t>ls anys setanta, obres didàctiques protagonitzades i adreçades a nens</w:t>
      </w:r>
    </w:p>
    <w:p w:rsidR="009D299A" w:rsidRDefault="009D299A" w:rsidP="009F44EA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>El cicle també inclou títols clau de la filmografia posterior de Kiarostami, com ‘</w:t>
      </w:r>
      <w:r w:rsidRPr="009D299A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Y la vida </w:t>
      </w:r>
      <w:proofErr w:type="spellStart"/>
      <w:r w:rsidRPr="009D299A">
        <w:rPr>
          <w:rFonts w:ascii="Times New Roman" w:hAnsi="Times New Roman" w:cs="Times New Roman"/>
          <w:b/>
          <w:sz w:val="24"/>
          <w:szCs w:val="24"/>
          <w:lang w:eastAsia="ca-ES"/>
        </w:rPr>
        <w:t>continúa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t>’</w:t>
      </w:r>
      <w:r w:rsidRPr="009D299A">
        <w:rPr>
          <w:rFonts w:ascii="Times New Roman" w:hAnsi="Times New Roman" w:cs="Times New Roman"/>
          <w:b/>
          <w:sz w:val="24"/>
          <w:szCs w:val="24"/>
          <w:lang w:eastAsia="ca-ES"/>
        </w:rPr>
        <w:t>,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‘El sabor de las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ca-ES"/>
        </w:rPr>
        <w:t>cerezas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’, ‘A </w:t>
      </w:r>
      <w:r w:rsidRPr="009D299A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través de los </w:t>
      </w:r>
      <w:proofErr w:type="spellStart"/>
      <w:r w:rsidRPr="009D299A">
        <w:rPr>
          <w:rFonts w:ascii="Times New Roman" w:hAnsi="Times New Roman" w:cs="Times New Roman"/>
          <w:b/>
          <w:sz w:val="24"/>
          <w:szCs w:val="24"/>
          <w:lang w:eastAsia="ca-ES"/>
        </w:rPr>
        <w:t>olivos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t>’ o ‘</w:t>
      </w:r>
      <w:r w:rsidRPr="009D299A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El </w:t>
      </w:r>
      <w:proofErr w:type="spellStart"/>
      <w:r w:rsidRPr="009D299A">
        <w:rPr>
          <w:rFonts w:ascii="Times New Roman" w:hAnsi="Times New Roman" w:cs="Times New Roman"/>
          <w:b/>
          <w:sz w:val="24"/>
          <w:szCs w:val="24"/>
          <w:lang w:eastAsia="ca-ES"/>
        </w:rPr>
        <w:t>viento</w:t>
      </w:r>
      <w:proofErr w:type="spellEnd"/>
      <w:r w:rsidRPr="009D299A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nos llevarà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>’</w:t>
      </w:r>
    </w:p>
    <w:p w:rsidR="00EB3E63" w:rsidRDefault="00EB3E63" w:rsidP="001366C3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ED5B9E" w:rsidRPr="00C048F9" w:rsidRDefault="00625AF0" w:rsidP="00ED5B9E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-843</wp:posOffset>
            </wp:positionH>
            <wp:positionV relativeFrom="paragraph">
              <wp:posOffset>229</wp:posOffset>
            </wp:positionV>
            <wp:extent cx="2164982" cy="3050498"/>
            <wp:effectExtent l="0" t="0" r="6985" b="0"/>
            <wp:wrapSquare wrapText="bothSides"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tge Kiarostam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982" cy="30504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Abans de ser una referència de culte entre els cinèfils, el cineasta iranià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Abbas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Kiarostami va realitzar als anys setanta una sèrie de </w:t>
      </w:r>
      <w:r w:rsidRPr="00C048F9">
        <w:rPr>
          <w:rFonts w:ascii="Times New Roman" w:hAnsi="Times New Roman" w:cs="Times New Roman"/>
          <w:sz w:val="24"/>
          <w:szCs w:val="24"/>
          <w:lang w:eastAsia="ca-ES"/>
        </w:rPr>
        <w:t>pel·lícules per al Centre per al Desenvolupament Intel·lectual d’Infants i Adolescents (</w:t>
      </w:r>
      <w:proofErr w:type="spellStart"/>
      <w:r w:rsidRPr="00C048F9">
        <w:rPr>
          <w:rFonts w:ascii="Times New Roman" w:hAnsi="Times New Roman" w:cs="Times New Roman"/>
          <w:sz w:val="24"/>
          <w:szCs w:val="24"/>
          <w:lang w:eastAsia="ca-ES"/>
        </w:rPr>
        <w:t>Kanoon</w:t>
      </w:r>
      <w:proofErr w:type="spellEnd"/>
      <w:r w:rsidR="006A1771">
        <w:rPr>
          <w:rFonts w:ascii="Times New Roman" w:hAnsi="Times New Roman" w:cs="Times New Roman"/>
          <w:sz w:val="24"/>
          <w:szCs w:val="24"/>
          <w:lang w:eastAsia="ca-ES"/>
        </w:rPr>
        <w:t>)</w:t>
      </w:r>
      <w:r>
        <w:rPr>
          <w:rFonts w:ascii="Times New Roman" w:hAnsi="Times New Roman" w:cs="Times New Roman"/>
          <w:sz w:val="24"/>
          <w:szCs w:val="24"/>
          <w:lang w:eastAsia="ca-ES"/>
        </w:rPr>
        <w:t>.</w:t>
      </w:r>
      <w:r w:rsidRPr="00C048F9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ED5B9E">
        <w:rPr>
          <w:rFonts w:ascii="Times New Roman" w:hAnsi="Times New Roman" w:cs="Times New Roman"/>
          <w:sz w:val="24"/>
          <w:szCs w:val="24"/>
          <w:lang w:eastAsia="ca-ES"/>
        </w:rPr>
        <w:t>Són</w:t>
      </w:r>
      <w:r w:rsidR="00ED5B9E" w:rsidRPr="00C048F9">
        <w:rPr>
          <w:rFonts w:ascii="Times New Roman" w:hAnsi="Times New Roman" w:cs="Times New Roman"/>
          <w:sz w:val="24"/>
          <w:szCs w:val="24"/>
          <w:lang w:eastAsia="ca-ES"/>
        </w:rPr>
        <w:t xml:space="preserve"> deliciosos films didàctics per a infants i d’altres joies protagonitzades per nens com </w:t>
      </w:r>
      <w:r w:rsidR="00ED5B9E" w:rsidRPr="00C048F9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El </w:t>
      </w:r>
      <w:proofErr w:type="spellStart"/>
      <w:r w:rsidR="00ED5B9E" w:rsidRPr="00C048F9">
        <w:rPr>
          <w:rFonts w:ascii="Times New Roman" w:hAnsi="Times New Roman" w:cs="Times New Roman"/>
          <w:i/>
          <w:sz w:val="24"/>
          <w:szCs w:val="24"/>
          <w:lang w:eastAsia="ca-ES"/>
        </w:rPr>
        <w:t>viajero</w:t>
      </w:r>
      <w:proofErr w:type="spellEnd"/>
      <w:r w:rsidR="00ED5B9E" w:rsidRPr="00C048F9">
        <w:rPr>
          <w:rFonts w:ascii="Times New Roman" w:hAnsi="Times New Roman" w:cs="Times New Roman"/>
          <w:sz w:val="24"/>
          <w:szCs w:val="24"/>
          <w:lang w:eastAsia="ca-ES"/>
        </w:rPr>
        <w:t xml:space="preserve"> o </w:t>
      </w:r>
      <w:r w:rsidR="00ED5B9E" w:rsidRPr="00C048F9">
        <w:rPr>
          <w:rFonts w:ascii="Times New Roman" w:hAnsi="Times New Roman" w:cs="Times New Roman"/>
          <w:i/>
          <w:sz w:val="24"/>
          <w:szCs w:val="24"/>
          <w:lang w:eastAsia="ca-ES"/>
        </w:rPr>
        <w:t>La hora del recreo</w:t>
      </w:r>
      <w:r w:rsidR="006A1771">
        <w:rPr>
          <w:rFonts w:ascii="Times New Roman" w:hAnsi="Times New Roman" w:cs="Times New Roman"/>
          <w:sz w:val="24"/>
          <w:szCs w:val="24"/>
          <w:lang w:eastAsia="ca-ES"/>
        </w:rPr>
        <w:t>. A</w:t>
      </w:r>
      <w:r w:rsidR="00ED5B9E">
        <w:rPr>
          <w:rFonts w:ascii="Times New Roman" w:hAnsi="Times New Roman" w:cs="Times New Roman"/>
          <w:sz w:val="24"/>
          <w:szCs w:val="24"/>
          <w:lang w:eastAsia="ca-ES"/>
        </w:rPr>
        <w:t xml:space="preserve">quest cicle </w:t>
      </w:r>
      <w:r w:rsidR="006A1771">
        <w:rPr>
          <w:rFonts w:ascii="Times New Roman" w:hAnsi="Times New Roman" w:cs="Times New Roman"/>
          <w:sz w:val="24"/>
          <w:szCs w:val="24"/>
          <w:lang w:eastAsia="ca-ES"/>
        </w:rPr>
        <w:t xml:space="preserve">les </w:t>
      </w:r>
      <w:r w:rsidR="00ED5B9E">
        <w:rPr>
          <w:rFonts w:ascii="Times New Roman" w:hAnsi="Times New Roman" w:cs="Times New Roman"/>
          <w:sz w:val="24"/>
          <w:szCs w:val="24"/>
          <w:lang w:eastAsia="ca-ES"/>
        </w:rPr>
        <w:t>recupera</w:t>
      </w:r>
      <w:r w:rsidR="006A1771">
        <w:rPr>
          <w:rFonts w:ascii="Times New Roman" w:hAnsi="Times New Roman" w:cs="Times New Roman"/>
          <w:sz w:val="24"/>
          <w:szCs w:val="24"/>
          <w:lang w:eastAsia="ca-ES"/>
        </w:rPr>
        <w:t>,</w:t>
      </w:r>
      <w:r w:rsidR="00ED5B9E">
        <w:rPr>
          <w:rFonts w:ascii="Times New Roman" w:hAnsi="Times New Roman" w:cs="Times New Roman"/>
          <w:sz w:val="24"/>
          <w:szCs w:val="24"/>
          <w:lang w:eastAsia="ca-ES"/>
        </w:rPr>
        <w:t xml:space="preserve"> sense oblidar algunes de les seves obres més celebrades, com </w:t>
      </w:r>
      <w:r w:rsidR="00ED5B9E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Y la vida </w:t>
      </w:r>
      <w:proofErr w:type="spellStart"/>
      <w:r w:rsidR="00ED5B9E">
        <w:rPr>
          <w:rFonts w:ascii="Times New Roman" w:hAnsi="Times New Roman" w:cs="Times New Roman"/>
          <w:i/>
          <w:sz w:val="24"/>
          <w:szCs w:val="24"/>
          <w:lang w:eastAsia="ca-ES"/>
        </w:rPr>
        <w:t>continúa</w:t>
      </w:r>
      <w:proofErr w:type="spellEnd"/>
      <w:r w:rsidR="00ED5B9E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, </w:t>
      </w:r>
      <w:r w:rsidR="00ED5B9E" w:rsidRPr="00C048F9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A través de los </w:t>
      </w:r>
      <w:proofErr w:type="spellStart"/>
      <w:r w:rsidR="00ED5B9E" w:rsidRPr="00C048F9">
        <w:rPr>
          <w:rFonts w:ascii="Times New Roman" w:hAnsi="Times New Roman" w:cs="Times New Roman"/>
          <w:i/>
          <w:sz w:val="24"/>
          <w:szCs w:val="24"/>
          <w:lang w:eastAsia="ca-ES"/>
        </w:rPr>
        <w:t>olivos</w:t>
      </w:r>
      <w:proofErr w:type="spellEnd"/>
      <w:r w:rsidR="009D299A">
        <w:rPr>
          <w:rFonts w:ascii="Times New Roman" w:hAnsi="Times New Roman" w:cs="Times New Roman"/>
          <w:sz w:val="24"/>
          <w:szCs w:val="24"/>
          <w:lang w:eastAsia="ca-ES"/>
        </w:rPr>
        <w:t xml:space="preserve"> o </w:t>
      </w:r>
      <w:r w:rsidR="00ED5B9E" w:rsidRPr="00C048F9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El </w:t>
      </w:r>
      <w:proofErr w:type="spellStart"/>
      <w:r w:rsidR="00ED5B9E" w:rsidRPr="00C048F9">
        <w:rPr>
          <w:rFonts w:ascii="Times New Roman" w:hAnsi="Times New Roman" w:cs="Times New Roman"/>
          <w:i/>
          <w:sz w:val="24"/>
          <w:szCs w:val="24"/>
          <w:lang w:eastAsia="ca-ES"/>
        </w:rPr>
        <w:t>viento</w:t>
      </w:r>
      <w:proofErr w:type="spellEnd"/>
      <w:r w:rsidR="00ED5B9E" w:rsidRPr="00C048F9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nos llevarà</w:t>
      </w:r>
      <w:r w:rsidR="00ED5B9E"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:rsidR="00625AF0" w:rsidRDefault="00ED5B9E" w:rsidP="00625AF0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Kanoon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>, institució</w:t>
      </w:r>
      <w:r w:rsidR="00B0573F">
        <w:rPr>
          <w:rFonts w:ascii="Times New Roman" w:hAnsi="Times New Roman" w:cs="Times New Roman"/>
          <w:sz w:val="24"/>
          <w:szCs w:val="24"/>
          <w:lang w:eastAsia="ca-ES"/>
        </w:rPr>
        <w:t xml:space="preserve"> promoguda per l’esposa del </w:t>
      </w:r>
      <w:proofErr w:type="spellStart"/>
      <w:r w:rsidR="00B0573F">
        <w:rPr>
          <w:rFonts w:ascii="Times New Roman" w:hAnsi="Times New Roman" w:cs="Times New Roman"/>
          <w:sz w:val="24"/>
          <w:szCs w:val="24"/>
          <w:lang w:eastAsia="ca-ES"/>
        </w:rPr>
        <w:t>Sha</w:t>
      </w:r>
      <w:proofErr w:type="spellEnd"/>
      <w:r w:rsidR="00B0573F">
        <w:rPr>
          <w:rFonts w:ascii="Times New Roman" w:hAnsi="Times New Roman" w:cs="Times New Roman"/>
          <w:sz w:val="24"/>
          <w:szCs w:val="24"/>
          <w:lang w:eastAsia="ca-ES"/>
        </w:rPr>
        <w:t xml:space="preserve"> Reza </w:t>
      </w:r>
      <w:proofErr w:type="spellStart"/>
      <w:r w:rsidR="00B0573F">
        <w:rPr>
          <w:rFonts w:ascii="Times New Roman" w:hAnsi="Times New Roman" w:cs="Times New Roman"/>
          <w:sz w:val="24"/>
          <w:szCs w:val="24"/>
          <w:lang w:eastAsia="ca-ES"/>
        </w:rPr>
        <w:t>Pahlevi</w:t>
      </w:r>
      <w:proofErr w:type="spellEnd"/>
      <w:r w:rsidR="00B0573F">
        <w:rPr>
          <w:rFonts w:ascii="Times New Roman" w:hAnsi="Times New Roman" w:cs="Times New Roman"/>
          <w:sz w:val="24"/>
          <w:szCs w:val="24"/>
          <w:lang w:eastAsia="ca-ES"/>
        </w:rPr>
        <w:t xml:space="preserve">, Farah </w:t>
      </w:r>
      <w:proofErr w:type="spellStart"/>
      <w:r w:rsidR="00B0573F">
        <w:rPr>
          <w:rFonts w:ascii="Times New Roman" w:hAnsi="Times New Roman" w:cs="Times New Roman"/>
          <w:sz w:val="24"/>
          <w:szCs w:val="24"/>
          <w:lang w:eastAsia="ca-ES"/>
        </w:rPr>
        <w:t>Diba</w:t>
      </w:r>
      <w:proofErr w:type="spellEnd"/>
      <w:r w:rsidR="00B0573F">
        <w:rPr>
          <w:rFonts w:ascii="Times New Roman" w:hAnsi="Times New Roman" w:cs="Times New Roman"/>
          <w:sz w:val="24"/>
          <w:szCs w:val="24"/>
          <w:lang w:eastAsia="ca-ES"/>
        </w:rPr>
        <w:t xml:space="preserve">, va ser un niu per al desenvolupament de les arts a l’Iran a finals dels anys seixanta i principis dels setanta del segle XX. Inicialment difonia literatura per a gent jove a través de biblioteques itinerants i traduccions de clàssics occidentals, i ben aviat es va anar diversificant amb art per il·lustrar les publicacions,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la música i l’audiovisual. Així, la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Kanoon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va esdevenir </w:t>
      </w:r>
      <w:r w:rsidRPr="00625AF0">
        <w:rPr>
          <w:rFonts w:ascii="Times New Roman" w:hAnsi="Times New Roman" w:cs="Times New Roman"/>
          <w:sz w:val="24"/>
          <w:szCs w:val="24"/>
          <w:lang w:eastAsia="ca-ES"/>
        </w:rPr>
        <w:t>una institució determinant per a l</w:t>
      </w:r>
      <w:r>
        <w:rPr>
          <w:rFonts w:ascii="Times New Roman" w:hAnsi="Times New Roman" w:cs="Times New Roman"/>
          <w:sz w:val="24"/>
          <w:szCs w:val="24"/>
          <w:lang w:eastAsia="ca-ES"/>
        </w:rPr>
        <w:t>’</w:t>
      </w:r>
      <w:r w:rsidRPr="00625AF0">
        <w:rPr>
          <w:rFonts w:ascii="Times New Roman" w:hAnsi="Times New Roman" w:cs="Times New Roman"/>
          <w:sz w:val="24"/>
          <w:szCs w:val="24"/>
          <w:lang w:eastAsia="ca-ES"/>
        </w:rPr>
        <w:t>eclosió del nou cinema iranià</w:t>
      </w:r>
      <w:r>
        <w:rPr>
          <w:rFonts w:ascii="Times New Roman" w:hAnsi="Times New Roman" w:cs="Times New Roman"/>
          <w:sz w:val="24"/>
          <w:szCs w:val="24"/>
          <w:lang w:eastAsia="ca-ES"/>
        </w:rPr>
        <w:t>, i Kiarostami la seva figura més determinant.</w:t>
      </w:r>
    </w:p>
    <w:p w:rsidR="00625AF0" w:rsidRDefault="00ED5B9E" w:rsidP="00625AF0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Quan </w:t>
      </w:r>
      <w:r w:rsidR="00625AF0" w:rsidRPr="00ED5B9E">
        <w:rPr>
          <w:rFonts w:ascii="Times New Roman" w:hAnsi="Times New Roman" w:cs="Times New Roman"/>
          <w:i/>
          <w:sz w:val="24"/>
          <w:szCs w:val="24"/>
          <w:lang w:eastAsia="ca-ES"/>
        </w:rPr>
        <w:t>On és la casa del meu amic?</w:t>
      </w:r>
      <w:r w:rsidR="00625AF0" w:rsidRPr="00625AF0">
        <w:rPr>
          <w:rFonts w:ascii="Times New Roman" w:hAnsi="Times New Roman" w:cs="Times New Roman"/>
          <w:sz w:val="24"/>
          <w:szCs w:val="24"/>
          <w:lang w:eastAsia="ca-ES"/>
        </w:rPr>
        <w:t xml:space="preserve"> va revelar el geni </w:t>
      </w:r>
      <w:proofErr w:type="spellStart"/>
      <w:r w:rsidR="00625AF0" w:rsidRPr="00625AF0">
        <w:rPr>
          <w:rFonts w:ascii="Times New Roman" w:hAnsi="Times New Roman" w:cs="Times New Roman"/>
          <w:sz w:val="24"/>
          <w:szCs w:val="24"/>
          <w:lang w:eastAsia="ca-ES"/>
        </w:rPr>
        <w:t>d’Abbas</w:t>
      </w:r>
      <w:proofErr w:type="spellEnd"/>
      <w:r w:rsidR="00625AF0" w:rsidRPr="00625AF0">
        <w:rPr>
          <w:rFonts w:ascii="Times New Roman" w:hAnsi="Times New Roman" w:cs="Times New Roman"/>
          <w:sz w:val="24"/>
          <w:szCs w:val="24"/>
          <w:lang w:eastAsia="ca-ES"/>
        </w:rPr>
        <w:t xml:space="preserve"> Kiarostami al món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r w:rsidR="00625AF0" w:rsidRPr="00625AF0">
        <w:rPr>
          <w:rFonts w:ascii="Times New Roman" w:hAnsi="Times New Roman" w:cs="Times New Roman"/>
          <w:sz w:val="24"/>
          <w:szCs w:val="24"/>
          <w:lang w:eastAsia="ca-ES"/>
        </w:rPr>
        <w:t xml:space="preserve">i cineastes com Godard, Scorsese, Herzog o </w:t>
      </w:r>
      <w:proofErr w:type="spellStart"/>
      <w:r w:rsidR="00625AF0" w:rsidRPr="00625AF0">
        <w:rPr>
          <w:rFonts w:ascii="Times New Roman" w:hAnsi="Times New Roman" w:cs="Times New Roman"/>
          <w:sz w:val="24"/>
          <w:szCs w:val="24"/>
          <w:lang w:eastAsia="ca-ES"/>
        </w:rPr>
        <w:t>Chahine</w:t>
      </w:r>
      <w:proofErr w:type="spellEnd"/>
      <w:r w:rsidR="00625AF0" w:rsidRPr="00625AF0">
        <w:rPr>
          <w:rFonts w:ascii="Times New Roman" w:hAnsi="Times New Roman" w:cs="Times New Roman"/>
          <w:sz w:val="24"/>
          <w:szCs w:val="24"/>
          <w:lang w:eastAsia="ca-ES"/>
        </w:rPr>
        <w:t xml:space="preserve"> li reconei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xien la seva condició de mestre, </w:t>
      </w:r>
      <w:r w:rsidR="00625AF0" w:rsidRPr="00625AF0">
        <w:rPr>
          <w:rFonts w:ascii="Times New Roman" w:hAnsi="Times New Roman" w:cs="Times New Roman"/>
          <w:sz w:val="24"/>
          <w:szCs w:val="24"/>
          <w:lang w:eastAsia="ca-ES"/>
        </w:rPr>
        <w:t>ja feia disset anys que fe</w:t>
      </w:r>
      <w:r w:rsidR="006A1771">
        <w:rPr>
          <w:rFonts w:ascii="Times New Roman" w:hAnsi="Times New Roman" w:cs="Times New Roman"/>
          <w:sz w:val="24"/>
          <w:szCs w:val="24"/>
          <w:lang w:eastAsia="ca-ES"/>
        </w:rPr>
        <w:t xml:space="preserve">ia cinema ininterrompudament, però </w:t>
      </w:r>
      <w:r w:rsidR="00625AF0" w:rsidRPr="00625AF0">
        <w:rPr>
          <w:rFonts w:ascii="Times New Roman" w:hAnsi="Times New Roman" w:cs="Times New Roman"/>
          <w:sz w:val="24"/>
          <w:szCs w:val="24"/>
          <w:lang w:eastAsia="ca-ES"/>
        </w:rPr>
        <w:t xml:space="preserve">l’obra d’aquest </w:t>
      </w:r>
      <w:r w:rsidR="00625AF0" w:rsidRPr="00625AF0">
        <w:rPr>
          <w:rFonts w:ascii="Times New Roman" w:hAnsi="Times New Roman" w:cs="Times New Roman"/>
          <w:sz w:val="24"/>
          <w:szCs w:val="24"/>
          <w:lang w:eastAsia="ca-ES"/>
        </w:rPr>
        <w:lastRenderedPageBreak/>
        <w:t>període encara roman molt desconeguda.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Ara la Filmoteca de Catalunya completa l’àm</w:t>
      </w:r>
      <w:r w:rsidR="006A1771">
        <w:rPr>
          <w:rFonts w:ascii="Times New Roman" w:hAnsi="Times New Roman" w:cs="Times New Roman"/>
          <w:sz w:val="24"/>
          <w:szCs w:val="24"/>
          <w:lang w:eastAsia="ca-ES"/>
        </w:rPr>
        <w:t xml:space="preserve">plia retrospectiva que </w:t>
      </w:r>
      <w:r>
        <w:rPr>
          <w:rFonts w:ascii="Times New Roman" w:hAnsi="Times New Roman" w:cs="Times New Roman"/>
          <w:sz w:val="24"/>
          <w:szCs w:val="24"/>
          <w:lang w:eastAsia="ca-ES"/>
        </w:rPr>
        <w:t>va dedicar e</w:t>
      </w:r>
      <w:r w:rsidR="00625AF0" w:rsidRPr="00625AF0">
        <w:rPr>
          <w:rFonts w:ascii="Times New Roman" w:hAnsi="Times New Roman" w:cs="Times New Roman"/>
          <w:sz w:val="24"/>
          <w:szCs w:val="24"/>
          <w:lang w:eastAsia="ca-ES"/>
        </w:rPr>
        <w:t>l 2015</w:t>
      </w:r>
      <w:r w:rsidR="006A1771">
        <w:rPr>
          <w:rFonts w:ascii="Times New Roman" w:hAnsi="Times New Roman" w:cs="Times New Roman"/>
          <w:sz w:val="24"/>
          <w:szCs w:val="24"/>
          <w:lang w:eastAsia="ca-ES"/>
        </w:rPr>
        <w:t xml:space="preserve"> a Kiarostami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, amb </w:t>
      </w:r>
      <w:r w:rsidR="00625AF0" w:rsidRPr="00625AF0">
        <w:rPr>
          <w:rFonts w:ascii="Times New Roman" w:hAnsi="Times New Roman" w:cs="Times New Roman"/>
          <w:sz w:val="24"/>
          <w:szCs w:val="24"/>
          <w:lang w:eastAsia="ca-ES"/>
        </w:rPr>
        <w:t xml:space="preserve">la seva presència a la seu del Raval,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amb aquest material pràcticament inèdit del qual el director afirmava que </w:t>
      </w:r>
      <w:r w:rsidR="00625AF0" w:rsidRPr="00625AF0">
        <w:rPr>
          <w:rFonts w:ascii="Times New Roman" w:hAnsi="Times New Roman" w:cs="Times New Roman"/>
          <w:sz w:val="24"/>
          <w:szCs w:val="24"/>
          <w:lang w:eastAsia="ca-ES"/>
        </w:rPr>
        <w:t>“es correspon amb el meu ideal cinematogràfic i em continua semblant molt més avançada que, per exemple</w:t>
      </w:r>
      <w:r>
        <w:rPr>
          <w:rFonts w:ascii="Times New Roman" w:hAnsi="Times New Roman" w:cs="Times New Roman"/>
          <w:sz w:val="24"/>
          <w:szCs w:val="24"/>
          <w:lang w:eastAsia="ca-ES"/>
        </w:rPr>
        <w:t>,</w:t>
      </w:r>
      <w:r w:rsidR="00625AF0" w:rsidRPr="00625AF0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625AF0" w:rsidRPr="00ED5B9E">
        <w:rPr>
          <w:rFonts w:ascii="Times New Roman" w:hAnsi="Times New Roman" w:cs="Times New Roman"/>
          <w:i/>
          <w:sz w:val="24"/>
          <w:szCs w:val="24"/>
          <w:lang w:eastAsia="ca-ES"/>
        </w:rPr>
        <w:t>El sabor de l</w:t>
      </w:r>
      <w:r w:rsidR="00F35C1C" w:rsidRPr="00ED5B9E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as </w:t>
      </w:r>
      <w:proofErr w:type="spellStart"/>
      <w:r w:rsidR="00F35C1C" w:rsidRPr="00ED5B9E">
        <w:rPr>
          <w:rFonts w:ascii="Times New Roman" w:hAnsi="Times New Roman" w:cs="Times New Roman"/>
          <w:i/>
          <w:sz w:val="24"/>
          <w:szCs w:val="24"/>
          <w:lang w:eastAsia="ca-ES"/>
        </w:rPr>
        <w:t>cerezas</w:t>
      </w:r>
      <w:proofErr w:type="spellEnd"/>
      <w:r w:rsidR="00F35C1C">
        <w:rPr>
          <w:rFonts w:ascii="Times New Roman" w:hAnsi="Times New Roman" w:cs="Times New Roman"/>
          <w:sz w:val="24"/>
          <w:szCs w:val="24"/>
          <w:lang w:eastAsia="ca-ES"/>
        </w:rPr>
        <w:t xml:space="preserve"> en termes formals, d’</w:t>
      </w:r>
      <w:r w:rsidR="00625AF0" w:rsidRPr="00625AF0">
        <w:rPr>
          <w:rFonts w:ascii="Times New Roman" w:hAnsi="Times New Roman" w:cs="Times New Roman"/>
          <w:sz w:val="24"/>
          <w:szCs w:val="24"/>
          <w:lang w:eastAsia="ca-ES"/>
        </w:rPr>
        <w:t xml:space="preserve">audàcia, </w:t>
      </w:r>
      <w:proofErr w:type="spellStart"/>
      <w:r w:rsidR="00625AF0" w:rsidRPr="00625AF0">
        <w:rPr>
          <w:rFonts w:ascii="Times New Roman" w:hAnsi="Times New Roman" w:cs="Times New Roman"/>
          <w:sz w:val="24"/>
          <w:szCs w:val="24"/>
          <w:lang w:eastAsia="ca-ES"/>
        </w:rPr>
        <w:t>d’an</w:t>
      </w:r>
      <w:r>
        <w:rPr>
          <w:rFonts w:ascii="Times New Roman" w:hAnsi="Times New Roman" w:cs="Times New Roman"/>
          <w:sz w:val="24"/>
          <w:szCs w:val="24"/>
          <w:lang w:eastAsia="ca-ES"/>
        </w:rPr>
        <w:t>tinarrativitat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i de final obert”</w:t>
      </w:r>
      <w:r w:rsidR="00625AF0" w:rsidRPr="00625AF0"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:rsidR="00F35C1C" w:rsidRPr="006A1771" w:rsidRDefault="009A78EC" w:rsidP="006A1771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El cicle s’obre dijous 2 de juny amb el documental </w:t>
      </w:r>
      <w:proofErr w:type="spellStart"/>
      <w:r w:rsidR="00F35C1C" w:rsidRPr="009A78EC">
        <w:rPr>
          <w:rFonts w:ascii="Times New Roman" w:hAnsi="Times New Roman" w:cs="Times New Roman"/>
          <w:i/>
          <w:sz w:val="24"/>
          <w:szCs w:val="24"/>
          <w:lang w:eastAsia="ca-ES"/>
        </w:rPr>
        <w:t>Cinéma</w:t>
      </w:r>
      <w:proofErr w:type="spellEnd"/>
      <w:r w:rsidR="00F35C1C" w:rsidRPr="009A78EC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de </w:t>
      </w:r>
      <w:proofErr w:type="spellStart"/>
      <w:r w:rsidR="00F35C1C" w:rsidRPr="009A78EC">
        <w:rPr>
          <w:rFonts w:ascii="Times New Roman" w:hAnsi="Times New Roman" w:cs="Times New Roman"/>
          <w:i/>
          <w:sz w:val="24"/>
          <w:szCs w:val="24"/>
          <w:lang w:eastAsia="ca-ES"/>
        </w:rPr>
        <w:t>notre</w:t>
      </w:r>
      <w:proofErr w:type="spellEnd"/>
      <w:r w:rsidR="00F35C1C" w:rsidRPr="009A78EC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temps: </w:t>
      </w:r>
      <w:proofErr w:type="spellStart"/>
      <w:r w:rsidR="00F35C1C" w:rsidRPr="009A78EC">
        <w:rPr>
          <w:rFonts w:ascii="Times New Roman" w:hAnsi="Times New Roman" w:cs="Times New Roman"/>
          <w:i/>
          <w:sz w:val="24"/>
          <w:szCs w:val="24"/>
          <w:lang w:eastAsia="ca-ES"/>
        </w:rPr>
        <w:t>Abbas</w:t>
      </w:r>
      <w:proofErr w:type="spellEnd"/>
      <w:r w:rsidR="00F35C1C" w:rsidRPr="009A78EC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Kiarostami,</w:t>
      </w:r>
      <w:r w:rsidRPr="009A78EC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="00F35C1C" w:rsidRPr="009A78EC">
        <w:rPr>
          <w:rFonts w:ascii="Times New Roman" w:hAnsi="Times New Roman" w:cs="Times New Roman"/>
          <w:i/>
          <w:sz w:val="24"/>
          <w:szCs w:val="24"/>
          <w:lang w:eastAsia="ca-ES"/>
        </w:rPr>
        <w:t>vérités</w:t>
      </w:r>
      <w:proofErr w:type="spellEnd"/>
      <w:r w:rsidR="00F35C1C" w:rsidRPr="009A78EC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et </w:t>
      </w:r>
      <w:proofErr w:type="spellStart"/>
      <w:r w:rsidR="00F35C1C" w:rsidRPr="009A78EC">
        <w:rPr>
          <w:rFonts w:ascii="Times New Roman" w:hAnsi="Times New Roman" w:cs="Times New Roman"/>
          <w:i/>
          <w:sz w:val="24"/>
          <w:szCs w:val="24"/>
          <w:lang w:eastAsia="ca-ES"/>
        </w:rPr>
        <w:t>songes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a-ES"/>
        </w:rPr>
        <w:t>(</w:t>
      </w:r>
      <w:r w:rsidR="00F35C1C" w:rsidRPr="009A78EC">
        <w:rPr>
          <w:rFonts w:ascii="Times New Roman" w:hAnsi="Times New Roman" w:cs="Times New Roman"/>
          <w:i/>
          <w:sz w:val="24"/>
          <w:szCs w:val="24"/>
          <w:lang w:eastAsia="ca-ES"/>
        </w:rPr>
        <w:t>Cinema del nostre temps: veritats i somnis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. </w:t>
      </w:r>
      <w:r w:rsidRPr="00F35C1C">
        <w:rPr>
          <w:rFonts w:ascii="Times New Roman" w:hAnsi="Times New Roman" w:cs="Times New Roman"/>
          <w:sz w:val="24"/>
          <w:szCs w:val="24"/>
          <w:lang w:eastAsia="ca-ES"/>
        </w:rPr>
        <w:t xml:space="preserve">Jean-Pierre </w:t>
      </w:r>
      <w:proofErr w:type="spellStart"/>
      <w:r w:rsidRPr="00F35C1C">
        <w:rPr>
          <w:rFonts w:ascii="Times New Roman" w:hAnsi="Times New Roman" w:cs="Times New Roman"/>
          <w:sz w:val="24"/>
          <w:szCs w:val="24"/>
          <w:lang w:eastAsia="ca-ES"/>
        </w:rPr>
        <w:t>Limosin</w:t>
      </w:r>
      <w:proofErr w:type="spellEnd"/>
      <w:r w:rsidR="00F35C1C" w:rsidRPr="00F35C1C">
        <w:rPr>
          <w:rFonts w:ascii="Times New Roman" w:hAnsi="Times New Roman" w:cs="Times New Roman"/>
          <w:sz w:val="24"/>
          <w:szCs w:val="24"/>
          <w:lang w:eastAsia="ca-ES"/>
        </w:rPr>
        <w:t>, 1994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), on </w:t>
      </w:r>
      <w:r w:rsidR="00F35C1C" w:rsidRPr="00F35C1C">
        <w:rPr>
          <w:rFonts w:ascii="Times New Roman" w:hAnsi="Times New Roman" w:cs="Times New Roman"/>
          <w:sz w:val="24"/>
          <w:szCs w:val="24"/>
          <w:lang w:eastAsia="ca-ES"/>
        </w:rPr>
        <w:t>Kiarostami es reuneix amb els nens actors dels seus primers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F35C1C" w:rsidRPr="00F35C1C">
        <w:rPr>
          <w:rFonts w:ascii="Times New Roman" w:hAnsi="Times New Roman" w:cs="Times New Roman"/>
          <w:sz w:val="24"/>
          <w:szCs w:val="24"/>
          <w:lang w:eastAsia="ca-ES"/>
        </w:rPr>
        <w:t>films, evoca la seva infància, en relata els anys de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F35C1C" w:rsidRPr="00F35C1C">
        <w:rPr>
          <w:rFonts w:ascii="Times New Roman" w:hAnsi="Times New Roman" w:cs="Times New Roman"/>
          <w:sz w:val="24"/>
          <w:szCs w:val="24"/>
          <w:lang w:eastAsia="ca-ES"/>
        </w:rPr>
        <w:t>formació i finalment revela la seva preocupació principal: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F35C1C" w:rsidRPr="00F35C1C">
        <w:rPr>
          <w:rFonts w:ascii="Times New Roman" w:hAnsi="Times New Roman" w:cs="Times New Roman"/>
          <w:sz w:val="24"/>
          <w:szCs w:val="24"/>
          <w:lang w:eastAsia="ca-ES"/>
        </w:rPr>
        <w:t>la recerca constant de “la veritat que hi ha al darrere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F35C1C" w:rsidRPr="00F35C1C">
        <w:rPr>
          <w:rFonts w:ascii="Times New Roman" w:hAnsi="Times New Roman" w:cs="Times New Roman"/>
          <w:sz w:val="24"/>
          <w:szCs w:val="24"/>
          <w:lang w:eastAsia="ca-ES"/>
        </w:rPr>
        <w:t>de la realitat”.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Es projectaran prop d’una vintena de films, entre curts i llargs, de l’època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Kanoon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, que inclouen el seu primer llargmetratge, </w:t>
      </w:r>
      <w:proofErr w:type="spellStart"/>
      <w:r w:rsidRPr="009A78EC">
        <w:rPr>
          <w:rFonts w:ascii="Times New Roman" w:hAnsi="Times New Roman" w:cs="Times New Roman"/>
          <w:i/>
          <w:sz w:val="24"/>
          <w:szCs w:val="24"/>
          <w:lang w:eastAsia="ca-ES"/>
        </w:rPr>
        <w:t>Mossafer</w:t>
      </w:r>
      <w:proofErr w:type="spellEnd"/>
      <w:r w:rsidRPr="009A78EC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a-ES"/>
        </w:rPr>
        <w:t>(</w:t>
      </w:r>
      <w:r w:rsidRPr="009A78EC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El </w:t>
      </w:r>
      <w:proofErr w:type="spellStart"/>
      <w:r w:rsidRPr="009A78EC">
        <w:rPr>
          <w:rFonts w:ascii="Times New Roman" w:hAnsi="Times New Roman" w:cs="Times New Roman"/>
          <w:i/>
          <w:sz w:val="24"/>
          <w:szCs w:val="24"/>
          <w:lang w:eastAsia="ca-ES"/>
        </w:rPr>
        <w:t>viajero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r w:rsidRPr="009A78EC">
        <w:rPr>
          <w:rFonts w:ascii="Times New Roman" w:hAnsi="Times New Roman" w:cs="Times New Roman"/>
          <w:sz w:val="24"/>
          <w:szCs w:val="24"/>
          <w:lang w:eastAsia="ca-ES"/>
        </w:rPr>
        <w:t>1974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), </w:t>
      </w:r>
      <w:r w:rsidRPr="009A78EC">
        <w:rPr>
          <w:rFonts w:ascii="Times New Roman" w:hAnsi="Times New Roman" w:cs="Times New Roman"/>
          <w:sz w:val="24"/>
          <w:szCs w:val="24"/>
          <w:lang w:eastAsia="ca-ES"/>
        </w:rPr>
        <w:t xml:space="preserve">el seu particular </w:t>
      </w:r>
      <w:r w:rsidRPr="009A78EC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400 </w:t>
      </w:r>
      <w:proofErr w:type="spellStart"/>
      <w:r w:rsidRPr="009A78EC">
        <w:rPr>
          <w:rFonts w:ascii="Times New Roman" w:hAnsi="Times New Roman" w:cs="Times New Roman"/>
          <w:i/>
          <w:sz w:val="24"/>
          <w:szCs w:val="24"/>
          <w:lang w:eastAsia="ca-ES"/>
        </w:rPr>
        <w:t>coups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r w:rsidRPr="009A78EC">
        <w:rPr>
          <w:rFonts w:ascii="Times New Roman" w:hAnsi="Times New Roman" w:cs="Times New Roman"/>
          <w:sz w:val="24"/>
          <w:szCs w:val="24"/>
          <w:lang w:eastAsia="ca-ES"/>
        </w:rPr>
        <w:t>una mirada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9A78EC">
        <w:rPr>
          <w:rFonts w:ascii="Times New Roman" w:hAnsi="Times New Roman" w:cs="Times New Roman"/>
          <w:sz w:val="24"/>
          <w:szCs w:val="24"/>
          <w:lang w:eastAsia="ca-ES"/>
        </w:rPr>
        <w:t>al món de la infància, una infància viscuda entre</w:t>
      </w:r>
      <w:r w:rsidR="006A1771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9A78EC">
        <w:rPr>
          <w:rFonts w:ascii="Times New Roman" w:hAnsi="Times New Roman" w:cs="Times New Roman"/>
          <w:sz w:val="24"/>
          <w:szCs w:val="24"/>
          <w:lang w:eastAsia="ca-ES"/>
        </w:rPr>
        <w:t>la tristesa i la resignació</w:t>
      </w:r>
      <w:r w:rsidR="006A1771">
        <w:rPr>
          <w:rFonts w:ascii="Times New Roman" w:hAnsi="Times New Roman" w:cs="Times New Roman"/>
          <w:sz w:val="24"/>
          <w:szCs w:val="24"/>
          <w:lang w:eastAsia="ca-ES"/>
        </w:rPr>
        <w:t xml:space="preserve">. La selecció es completa amb alguns dels títols que han convertit </w:t>
      </w:r>
      <w:proofErr w:type="spellStart"/>
      <w:r w:rsidR="006A1771">
        <w:rPr>
          <w:rFonts w:ascii="Times New Roman" w:hAnsi="Times New Roman" w:cs="Times New Roman"/>
          <w:sz w:val="24"/>
          <w:szCs w:val="24"/>
          <w:lang w:eastAsia="ca-ES"/>
        </w:rPr>
        <w:t>Abbas</w:t>
      </w:r>
      <w:proofErr w:type="spellEnd"/>
      <w:r w:rsidR="006A1771">
        <w:rPr>
          <w:rFonts w:ascii="Times New Roman" w:hAnsi="Times New Roman" w:cs="Times New Roman"/>
          <w:sz w:val="24"/>
          <w:szCs w:val="24"/>
          <w:lang w:eastAsia="ca-ES"/>
        </w:rPr>
        <w:t xml:space="preserve"> Kiarostami en un dels grans cineastes més consagrats i influents del cinema contemporani, com </w:t>
      </w:r>
      <w:r w:rsidR="006A1771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El sabor de las </w:t>
      </w:r>
      <w:proofErr w:type="spellStart"/>
      <w:r w:rsidR="006A1771">
        <w:rPr>
          <w:rFonts w:ascii="Times New Roman" w:hAnsi="Times New Roman" w:cs="Times New Roman"/>
          <w:i/>
          <w:sz w:val="24"/>
          <w:szCs w:val="24"/>
          <w:lang w:eastAsia="ca-ES"/>
        </w:rPr>
        <w:t>cerezas</w:t>
      </w:r>
      <w:proofErr w:type="spellEnd"/>
      <w:r w:rsidR="006A1771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r w:rsidR="006A1771" w:rsidRPr="006A1771">
        <w:rPr>
          <w:rFonts w:ascii="Times New Roman" w:hAnsi="Times New Roman" w:cs="Times New Roman"/>
          <w:sz w:val="24"/>
          <w:szCs w:val="24"/>
          <w:lang w:eastAsia="ca-ES"/>
        </w:rPr>
        <w:t>Palma d’Or del</w:t>
      </w:r>
      <w:r w:rsidR="006A1771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6A1771" w:rsidRPr="006A1771">
        <w:rPr>
          <w:rFonts w:ascii="Times New Roman" w:hAnsi="Times New Roman" w:cs="Times New Roman"/>
          <w:sz w:val="24"/>
          <w:szCs w:val="24"/>
          <w:lang w:eastAsia="ca-ES"/>
        </w:rPr>
        <w:t xml:space="preserve">Festival de </w:t>
      </w:r>
      <w:proofErr w:type="spellStart"/>
      <w:r w:rsidR="006A1771" w:rsidRPr="006A1771">
        <w:rPr>
          <w:rFonts w:ascii="Times New Roman" w:hAnsi="Times New Roman" w:cs="Times New Roman"/>
          <w:sz w:val="24"/>
          <w:szCs w:val="24"/>
          <w:lang w:eastAsia="ca-ES"/>
        </w:rPr>
        <w:t>Cannes</w:t>
      </w:r>
      <w:proofErr w:type="spellEnd"/>
      <w:r w:rsidR="006A1771">
        <w:rPr>
          <w:rFonts w:ascii="Times New Roman" w:hAnsi="Times New Roman" w:cs="Times New Roman"/>
          <w:sz w:val="24"/>
          <w:szCs w:val="24"/>
          <w:lang w:eastAsia="ca-ES"/>
        </w:rPr>
        <w:t xml:space="preserve"> de 1997.</w:t>
      </w:r>
    </w:p>
    <w:p w:rsidR="00625AF0" w:rsidRDefault="00625AF0" w:rsidP="001366C3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625AF0" w:rsidRDefault="00625AF0" w:rsidP="001366C3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Podeu consultar la programació de la retrospectiva </w:t>
      </w:r>
      <w:r w:rsidRPr="00625AF0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Retrobar Kiarostami: els anys de la </w:t>
      </w:r>
      <w:proofErr w:type="spellStart"/>
      <w:r w:rsidRPr="00625AF0">
        <w:rPr>
          <w:rFonts w:ascii="Times New Roman" w:hAnsi="Times New Roman" w:cs="Times New Roman"/>
          <w:i/>
          <w:sz w:val="24"/>
          <w:szCs w:val="24"/>
          <w:lang w:eastAsia="ca-ES"/>
        </w:rPr>
        <w:t>Kanoon</w:t>
      </w:r>
      <w:proofErr w:type="spellEnd"/>
      <w:r w:rsidRPr="00625AF0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hyperlink r:id="rId6" w:history="1">
        <w:r w:rsidRPr="00625AF0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AQ</w:t>
        </w:r>
        <w:r w:rsidRPr="00625AF0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U</w:t>
        </w:r>
        <w:r w:rsidRPr="00625AF0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Í</w:t>
        </w:r>
      </w:hyperlink>
      <w:r>
        <w:rPr>
          <w:rFonts w:ascii="Times New Roman" w:hAnsi="Times New Roman" w:cs="Times New Roman"/>
          <w:sz w:val="24"/>
          <w:szCs w:val="24"/>
          <w:lang w:eastAsia="ca-ES"/>
        </w:rPr>
        <w:t>.</w:t>
      </w:r>
      <w:bookmarkEnd w:id="0"/>
    </w:p>
    <w:sectPr w:rsidR="00625A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Caslon Pro">
    <w:altName w:val="Adobe Casl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C3"/>
    <w:rsid w:val="000016E5"/>
    <w:rsid w:val="000453A6"/>
    <w:rsid w:val="00045573"/>
    <w:rsid w:val="00070F47"/>
    <w:rsid w:val="00074C5D"/>
    <w:rsid w:val="0007690C"/>
    <w:rsid w:val="000843AC"/>
    <w:rsid w:val="000939B0"/>
    <w:rsid w:val="000D3A25"/>
    <w:rsid w:val="000D4193"/>
    <w:rsid w:val="000E1F1E"/>
    <w:rsid w:val="000E295C"/>
    <w:rsid w:val="000E4103"/>
    <w:rsid w:val="000F4465"/>
    <w:rsid w:val="001013AB"/>
    <w:rsid w:val="00114B6D"/>
    <w:rsid w:val="001267C8"/>
    <w:rsid w:val="001366C3"/>
    <w:rsid w:val="0015437D"/>
    <w:rsid w:val="001613EE"/>
    <w:rsid w:val="00166CFE"/>
    <w:rsid w:val="00174E3B"/>
    <w:rsid w:val="001758F1"/>
    <w:rsid w:val="00180C0C"/>
    <w:rsid w:val="00181504"/>
    <w:rsid w:val="001A092A"/>
    <w:rsid w:val="001C02C8"/>
    <w:rsid w:val="001F6337"/>
    <w:rsid w:val="001F740D"/>
    <w:rsid w:val="002052E6"/>
    <w:rsid w:val="0023620A"/>
    <w:rsid w:val="00262757"/>
    <w:rsid w:val="002655C3"/>
    <w:rsid w:val="00272250"/>
    <w:rsid w:val="002C1E54"/>
    <w:rsid w:val="002E34D9"/>
    <w:rsid w:val="002E5093"/>
    <w:rsid w:val="002E6D48"/>
    <w:rsid w:val="002F284E"/>
    <w:rsid w:val="00347252"/>
    <w:rsid w:val="00352B0E"/>
    <w:rsid w:val="0036024B"/>
    <w:rsid w:val="003678E7"/>
    <w:rsid w:val="00371DDA"/>
    <w:rsid w:val="0039521A"/>
    <w:rsid w:val="00395A4F"/>
    <w:rsid w:val="003C586A"/>
    <w:rsid w:val="003D323B"/>
    <w:rsid w:val="004000D0"/>
    <w:rsid w:val="00400800"/>
    <w:rsid w:val="00466D3B"/>
    <w:rsid w:val="004A58ED"/>
    <w:rsid w:val="004C6DE4"/>
    <w:rsid w:val="005320CF"/>
    <w:rsid w:val="005606E6"/>
    <w:rsid w:val="00561191"/>
    <w:rsid w:val="005A01A9"/>
    <w:rsid w:val="005A66E3"/>
    <w:rsid w:val="005B3A18"/>
    <w:rsid w:val="005C1599"/>
    <w:rsid w:val="005E2319"/>
    <w:rsid w:val="005E2BCF"/>
    <w:rsid w:val="005F2250"/>
    <w:rsid w:val="0060079B"/>
    <w:rsid w:val="0060750E"/>
    <w:rsid w:val="00625AF0"/>
    <w:rsid w:val="00633752"/>
    <w:rsid w:val="0065207D"/>
    <w:rsid w:val="006613A1"/>
    <w:rsid w:val="00663D15"/>
    <w:rsid w:val="00686616"/>
    <w:rsid w:val="00692A18"/>
    <w:rsid w:val="006A1771"/>
    <w:rsid w:val="00706916"/>
    <w:rsid w:val="0071749A"/>
    <w:rsid w:val="007231E2"/>
    <w:rsid w:val="0072476A"/>
    <w:rsid w:val="00726EEC"/>
    <w:rsid w:val="00747691"/>
    <w:rsid w:val="00757B95"/>
    <w:rsid w:val="007626F3"/>
    <w:rsid w:val="00776D3C"/>
    <w:rsid w:val="00786CCA"/>
    <w:rsid w:val="007A1ECB"/>
    <w:rsid w:val="007A4FF5"/>
    <w:rsid w:val="007D14E2"/>
    <w:rsid w:val="00830EB5"/>
    <w:rsid w:val="008373C3"/>
    <w:rsid w:val="00850209"/>
    <w:rsid w:val="00886490"/>
    <w:rsid w:val="008A119E"/>
    <w:rsid w:val="008B5644"/>
    <w:rsid w:val="008C0809"/>
    <w:rsid w:val="008D00D8"/>
    <w:rsid w:val="008E2D9E"/>
    <w:rsid w:val="008F048A"/>
    <w:rsid w:val="008F52D8"/>
    <w:rsid w:val="00901903"/>
    <w:rsid w:val="009406AA"/>
    <w:rsid w:val="009458A5"/>
    <w:rsid w:val="0095448B"/>
    <w:rsid w:val="00992320"/>
    <w:rsid w:val="009A78EC"/>
    <w:rsid w:val="009D13AC"/>
    <w:rsid w:val="009D299A"/>
    <w:rsid w:val="009E481B"/>
    <w:rsid w:val="009E668F"/>
    <w:rsid w:val="009F44EA"/>
    <w:rsid w:val="009F4577"/>
    <w:rsid w:val="009F6752"/>
    <w:rsid w:val="00A0093D"/>
    <w:rsid w:val="00A03D74"/>
    <w:rsid w:val="00A079BA"/>
    <w:rsid w:val="00A111BB"/>
    <w:rsid w:val="00A1350B"/>
    <w:rsid w:val="00A14D7E"/>
    <w:rsid w:val="00A21B4C"/>
    <w:rsid w:val="00A311A3"/>
    <w:rsid w:val="00A31640"/>
    <w:rsid w:val="00A456B8"/>
    <w:rsid w:val="00A53579"/>
    <w:rsid w:val="00A644E8"/>
    <w:rsid w:val="00A817DE"/>
    <w:rsid w:val="00AB014A"/>
    <w:rsid w:val="00AB20E0"/>
    <w:rsid w:val="00AB4A19"/>
    <w:rsid w:val="00AB5CC5"/>
    <w:rsid w:val="00AE389A"/>
    <w:rsid w:val="00B0573F"/>
    <w:rsid w:val="00B65F58"/>
    <w:rsid w:val="00B74E35"/>
    <w:rsid w:val="00B82649"/>
    <w:rsid w:val="00B9755B"/>
    <w:rsid w:val="00BA068D"/>
    <w:rsid w:val="00BA55E9"/>
    <w:rsid w:val="00BE7799"/>
    <w:rsid w:val="00C07936"/>
    <w:rsid w:val="00C10C26"/>
    <w:rsid w:val="00C32008"/>
    <w:rsid w:val="00C358DE"/>
    <w:rsid w:val="00C54CD4"/>
    <w:rsid w:val="00C707DE"/>
    <w:rsid w:val="00C94D71"/>
    <w:rsid w:val="00CB5EB3"/>
    <w:rsid w:val="00CB7C81"/>
    <w:rsid w:val="00CC7F8E"/>
    <w:rsid w:val="00CF180F"/>
    <w:rsid w:val="00D377AF"/>
    <w:rsid w:val="00D61436"/>
    <w:rsid w:val="00D70BAD"/>
    <w:rsid w:val="00D73DC1"/>
    <w:rsid w:val="00DA0CF2"/>
    <w:rsid w:val="00DA2C52"/>
    <w:rsid w:val="00DB0136"/>
    <w:rsid w:val="00DB3AE0"/>
    <w:rsid w:val="00DB6159"/>
    <w:rsid w:val="00DF3D62"/>
    <w:rsid w:val="00E01E5B"/>
    <w:rsid w:val="00E15B11"/>
    <w:rsid w:val="00E50798"/>
    <w:rsid w:val="00E5361F"/>
    <w:rsid w:val="00E62990"/>
    <w:rsid w:val="00E70B9B"/>
    <w:rsid w:val="00E774F8"/>
    <w:rsid w:val="00E80E57"/>
    <w:rsid w:val="00EB3E63"/>
    <w:rsid w:val="00EC09B4"/>
    <w:rsid w:val="00EC1DF5"/>
    <w:rsid w:val="00ED4E5B"/>
    <w:rsid w:val="00ED5B9E"/>
    <w:rsid w:val="00F35C1C"/>
    <w:rsid w:val="00F64196"/>
    <w:rsid w:val="00F67DFD"/>
    <w:rsid w:val="00F81BBD"/>
    <w:rsid w:val="00F85667"/>
    <w:rsid w:val="00FA7C8F"/>
    <w:rsid w:val="00FB06ED"/>
    <w:rsid w:val="00FC4D3E"/>
    <w:rsid w:val="00FC79EE"/>
    <w:rsid w:val="00FC7DFC"/>
    <w:rsid w:val="00FD426C"/>
    <w:rsid w:val="00FE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1547F"/>
  <w15:docId w15:val="{B36EE555-ED2A-4388-8186-7B2F7535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6C3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136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Tipusdelletraperdefectedelpargraf"/>
    <w:uiPriority w:val="99"/>
    <w:unhideWhenUsed/>
    <w:rsid w:val="00AB014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61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747691"/>
    <w:rPr>
      <w:color w:val="954F72" w:themeColor="followedHyperlink"/>
      <w:u w:val="single"/>
    </w:rPr>
  </w:style>
  <w:style w:type="paragraph" w:customStyle="1" w:styleId="Default">
    <w:name w:val="Default"/>
    <w:rsid w:val="00BA068D"/>
    <w:pPr>
      <w:autoSpaceDE w:val="0"/>
      <w:autoSpaceDN w:val="0"/>
      <w:adjustRightInd w:val="0"/>
      <w:spacing w:after="0" w:line="240" w:lineRule="auto"/>
    </w:pPr>
    <w:rPr>
      <w:rFonts w:ascii="Adobe Caslon Pro" w:hAnsi="Adobe Caslon Pro" w:cs="Adobe Casl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A068D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BA068D"/>
    <w:rPr>
      <w:rFonts w:cs="Adobe Caslon Pro"/>
      <w:b/>
      <w:bCs/>
      <w:color w:val="000000"/>
      <w:sz w:val="16"/>
      <w:szCs w:val="16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C5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C58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2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ilmoteca.cat/web/ca/cicle/retrobar-kiarostami-els-anys-de-la-kanoon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T-Systems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Martínez Mallén, Jordi</dc:creator>
  <cp:lastModifiedBy>Martínez Mallén, Jordi</cp:lastModifiedBy>
  <cp:revision>5</cp:revision>
  <dcterms:created xsi:type="dcterms:W3CDTF">2022-05-26T07:26:00Z</dcterms:created>
  <dcterms:modified xsi:type="dcterms:W3CDTF">2022-05-26T11:00:00Z</dcterms:modified>
</cp:coreProperties>
</file>