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62"/>
        <w:gridCol w:w="2256"/>
      </w:tblGrid>
      <w:tr w:rsidR="00F11ED9" w:rsidRPr="000A03D7" w:rsidTr="00C82D4C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C82D4C" w:rsidRPr="00C82D4C" w:rsidRDefault="00C82D4C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1366C3" w:rsidRPr="00C82D4C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</w:tc>
        <w:tc>
          <w:tcPr>
            <w:tcW w:w="2256" w:type="dxa"/>
          </w:tcPr>
          <w:p w:rsidR="00D377AF" w:rsidRPr="00C82D4C" w:rsidRDefault="00D377AF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</w:tc>
      </w:tr>
    </w:tbl>
    <w:p w:rsidR="002C1E54" w:rsidRDefault="002C1E54"/>
    <w:p w:rsidR="001366C3" w:rsidRDefault="00F11ED9" w:rsidP="00F11ED9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1366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726A" w:rsidRPr="004A5134" w:rsidRDefault="00DD59A1" w:rsidP="001366C3">
      <w:pPr>
        <w:rPr>
          <w:rFonts w:ascii="Times New Roman" w:hAnsi="Times New Roman" w:cs="Times New Roman"/>
          <w:b/>
          <w:color w:val="FF0000"/>
          <w:sz w:val="36"/>
          <w:szCs w:val="32"/>
        </w:rPr>
      </w:pPr>
      <w:r w:rsidRPr="004A5134">
        <w:rPr>
          <w:rFonts w:ascii="Times New Roman" w:hAnsi="Times New Roman" w:cs="Times New Roman"/>
          <w:b/>
          <w:color w:val="FF0000"/>
          <w:sz w:val="36"/>
          <w:szCs w:val="32"/>
        </w:rPr>
        <w:t>Carta blanca a Marta Esteban</w:t>
      </w:r>
    </w:p>
    <w:p w:rsidR="00491EF8" w:rsidRDefault="00491EF8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9231C2" w:rsidRDefault="00DD59A1" w:rsidP="009A0FC5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La productora catalana comparteix en aquest cicle els seus gustos com a espectadora i una selecció dels films que ha impulsat </w:t>
      </w:r>
      <w:r w:rsidR="00AE1B74">
        <w:rPr>
          <w:rFonts w:ascii="Times New Roman" w:hAnsi="Times New Roman" w:cs="Times New Roman"/>
          <w:b/>
          <w:sz w:val="24"/>
          <w:szCs w:val="24"/>
          <w:lang w:eastAsia="ca-ES"/>
        </w:rPr>
        <w:t>des de les seves empreses</w:t>
      </w:r>
    </w:p>
    <w:p w:rsidR="00511665" w:rsidRPr="00282917" w:rsidRDefault="00511665" w:rsidP="009A0FC5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Marta Esteban ha creat un tàndem creatiu còmplice amb el director Cesc Gay, que dijous 23 de febrer a les 20.00 h a la Sala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Chomón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 w:rsidR="006240D4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l’acompanyarà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per presentar una de les seves col·laboracions, el film de </w:t>
      </w:r>
      <w:r w:rsidR="006240D4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2003 ‘En la </w:t>
      </w:r>
      <w:proofErr w:type="spellStart"/>
      <w:r w:rsidR="006240D4">
        <w:rPr>
          <w:rFonts w:ascii="Times New Roman" w:hAnsi="Times New Roman" w:cs="Times New Roman"/>
          <w:b/>
          <w:sz w:val="24"/>
          <w:szCs w:val="24"/>
          <w:lang w:eastAsia="ca-ES"/>
        </w:rPr>
        <w:t>ciudad</w:t>
      </w:r>
      <w:proofErr w:type="spellEnd"/>
      <w:r w:rsidR="006240D4">
        <w:rPr>
          <w:rFonts w:ascii="Times New Roman" w:hAnsi="Times New Roman" w:cs="Times New Roman"/>
          <w:b/>
          <w:sz w:val="24"/>
          <w:szCs w:val="24"/>
          <w:lang w:eastAsia="ca-ES"/>
        </w:rPr>
        <w:t>’</w:t>
      </w:r>
    </w:p>
    <w:p w:rsidR="00F34E76" w:rsidRDefault="00F34E76" w:rsidP="00BB5FB4">
      <w:pPr>
        <w:rPr>
          <w:rFonts w:ascii="Times New Roman" w:hAnsi="Times New Roman" w:cs="Times New Roman"/>
          <w:iCs/>
          <w:sz w:val="24"/>
          <w:szCs w:val="24"/>
        </w:rPr>
      </w:pPr>
    </w:p>
    <w:p w:rsidR="00E82E85" w:rsidRDefault="00AE1B74" w:rsidP="00BB5FB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ca-ES"/>
        </w:rPr>
        <w:drawing>
          <wp:inline distT="0" distB="0" distL="0" distR="0">
            <wp:extent cx="5400040" cy="3037840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ta-blanca-a-Marta-Esteb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9A1" w:rsidRDefault="00DD59A1" w:rsidP="00BB5FB4">
      <w:pPr>
        <w:rPr>
          <w:rFonts w:ascii="Times New Roman" w:hAnsi="Times New Roman" w:cs="Times New Roman"/>
          <w:iCs/>
          <w:sz w:val="24"/>
          <w:szCs w:val="24"/>
        </w:rPr>
      </w:pPr>
    </w:p>
    <w:p w:rsidR="00DD59A1" w:rsidRPr="00DD59A1" w:rsidRDefault="00DD59A1" w:rsidP="00DD59A1">
      <w:pPr>
        <w:rPr>
          <w:rFonts w:ascii="Times New Roman" w:hAnsi="Times New Roman" w:cs="Times New Roman"/>
          <w:iCs/>
          <w:sz w:val="24"/>
          <w:szCs w:val="24"/>
        </w:rPr>
      </w:pPr>
      <w:r w:rsidRPr="00DD59A1">
        <w:rPr>
          <w:rFonts w:ascii="Times New Roman" w:hAnsi="Times New Roman" w:cs="Times New Roman"/>
          <w:iCs/>
          <w:sz w:val="24"/>
          <w:szCs w:val="24"/>
        </w:rPr>
        <w:t xml:space="preserve">Resulta molt revelador que Marta Esteban hagi triat </w:t>
      </w:r>
      <w:hyperlink r:id="rId6" w:history="1"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Messidor</w:t>
        </w:r>
      </w:hyperlink>
      <w:r w:rsidRPr="00DD59A1">
        <w:rPr>
          <w:rFonts w:ascii="Times New Roman" w:hAnsi="Times New Roman" w:cs="Times New Roman"/>
          <w:iCs/>
          <w:sz w:val="24"/>
          <w:szCs w:val="24"/>
        </w:rPr>
        <w:t xml:space="preserve"> com a emblema de la Carta blanca que li hem ofert. El títol d’aquesta pel·lícula d’Alain </w:t>
      </w:r>
      <w:proofErr w:type="spellStart"/>
      <w:r w:rsidRPr="00DD59A1">
        <w:rPr>
          <w:rFonts w:ascii="Times New Roman" w:hAnsi="Times New Roman" w:cs="Times New Roman"/>
          <w:iCs/>
          <w:sz w:val="24"/>
          <w:szCs w:val="24"/>
        </w:rPr>
        <w:t>Tanner</w:t>
      </w:r>
      <w:proofErr w:type="spellEnd"/>
      <w:r w:rsidRPr="00DD59A1">
        <w:rPr>
          <w:rFonts w:ascii="Times New Roman" w:hAnsi="Times New Roman" w:cs="Times New Roman"/>
          <w:iCs/>
          <w:sz w:val="24"/>
          <w:szCs w:val="24"/>
        </w:rPr>
        <w:t xml:space="preserve"> va donar nom a una de les seves empreses, amb les quals va produir dos altres títols del cineasta suís, recentment desaparegut.</w:t>
      </w:r>
    </w:p>
    <w:p w:rsidR="00DD59A1" w:rsidRPr="00DD59A1" w:rsidRDefault="00DD59A1" w:rsidP="00DD59A1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Tampoc no pot faltar en la selecció</w:t>
      </w:r>
      <w:r w:rsidRPr="00DD59A1">
        <w:rPr>
          <w:rFonts w:ascii="Times New Roman" w:hAnsi="Times New Roman" w:cs="Times New Roman"/>
          <w:iCs/>
          <w:sz w:val="24"/>
          <w:szCs w:val="24"/>
        </w:rPr>
        <w:t xml:space="preserve"> una de les seves moltes col·laboracions amb Cesc Gay, </w:t>
      </w:r>
      <w:hyperlink r:id="rId7" w:history="1">
        <w:r w:rsidR="006240D4"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 xml:space="preserve">En la </w:t>
        </w:r>
        <w:proofErr w:type="spellStart"/>
        <w:r w:rsidR="006240D4"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ciudad</w:t>
        </w:r>
        <w:proofErr w:type="spellEnd"/>
      </w:hyperlink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DD59A1">
        <w:rPr>
          <w:rFonts w:ascii="Times New Roman" w:hAnsi="Times New Roman" w:cs="Times New Roman"/>
          <w:iCs/>
          <w:sz w:val="24"/>
          <w:szCs w:val="24"/>
        </w:rPr>
        <w:t xml:space="preserve">fruit d’una complicitat a força de personatges quotidians i diàlegs </w:t>
      </w:r>
      <w:r w:rsidRPr="00DD59A1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enginyosos; la incursió internacional </w:t>
      </w:r>
      <w:hyperlink r:id="rId8" w:history="1"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 xml:space="preserve">Land </w:t>
        </w:r>
        <w:proofErr w:type="spellStart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and</w:t>
        </w:r>
        <w:proofErr w:type="spellEnd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proofErr w:type="spellStart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Freedom</w:t>
        </w:r>
        <w:proofErr w:type="spellEnd"/>
      </w:hyperlink>
      <w:r w:rsidRPr="00DD59A1">
        <w:rPr>
          <w:rFonts w:ascii="Times New Roman" w:hAnsi="Times New Roman" w:cs="Times New Roman"/>
          <w:iCs/>
          <w:sz w:val="24"/>
          <w:szCs w:val="24"/>
        </w:rPr>
        <w:t xml:space="preserve">, sota la direcció de Ken Loach; la comèdia </w:t>
      </w:r>
      <w:hyperlink r:id="rId9" w:history="1">
        <w:proofErr w:type="spellStart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Inconscientes</w:t>
        </w:r>
        <w:proofErr w:type="spellEnd"/>
      </w:hyperlink>
      <w:r w:rsidRPr="00DD59A1">
        <w:rPr>
          <w:rFonts w:ascii="Times New Roman" w:hAnsi="Times New Roman" w:cs="Times New Roman"/>
          <w:iCs/>
          <w:sz w:val="24"/>
          <w:szCs w:val="24"/>
        </w:rPr>
        <w:t xml:space="preserve">, dirigida per Joaquim Oristrell, o el documental </w:t>
      </w:r>
      <w:hyperlink r:id="rId10" w:history="1">
        <w:proofErr w:type="spellStart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Pa’trás</w:t>
        </w:r>
        <w:proofErr w:type="spellEnd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 xml:space="preserve"> ni </w:t>
        </w:r>
        <w:proofErr w:type="spellStart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pa’tomar</w:t>
        </w:r>
        <w:proofErr w:type="spellEnd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 xml:space="preserve"> impulso</w:t>
        </w:r>
      </w:hyperlink>
      <w:r w:rsidRPr="00DD59A1">
        <w:rPr>
          <w:rFonts w:ascii="Times New Roman" w:hAnsi="Times New Roman" w:cs="Times New Roman"/>
          <w:iCs/>
          <w:sz w:val="24"/>
          <w:szCs w:val="24"/>
        </w:rPr>
        <w:t>, reminiscència dels seus orígens professionals al Perú.</w:t>
      </w:r>
    </w:p>
    <w:p w:rsidR="00DD59A1" w:rsidRPr="00DD59A1" w:rsidRDefault="00DD59A1" w:rsidP="00DD59A1">
      <w:pPr>
        <w:rPr>
          <w:rFonts w:ascii="Times New Roman" w:hAnsi="Times New Roman" w:cs="Times New Roman"/>
          <w:iCs/>
          <w:sz w:val="24"/>
          <w:szCs w:val="24"/>
        </w:rPr>
      </w:pPr>
      <w:r w:rsidRPr="00DD59A1">
        <w:rPr>
          <w:rFonts w:ascii="Times New Roman" w:hAnsi="Times New Roman" w:cs="Times New Roman"/>
          <w:iCs/>
          <w:sz w:val="24"/>
          <w:szCs w:val="24"/>
        </w:rPr>
        <w:t xml:space="preserve">Després vindria l’etapa com a realitzadora de Cinema 3, gresol cinèfil on es conjuguen alguns dels títols que ha triat: </w:t>
      </w:r>
      <w:hyperlink r:id="rId11" w:history="1">
        <w:proofErr w:type="spellStart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The</w:t>
        </w:r>
        <w:proofErr w:type="spellEnd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 xml:space="preserve"> Cook, </w:t>
        </w:r>
        <w:proofErr w:type="spellStart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the</w:t>
        </w:r>
        <w:proofErr w:type="spellEnd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proofErr w:type="spellStart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Thief</w:t>
        </w:r>
        <w:proofErr w:type="spellEnd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 xml:space="preserve">, </w:t>
        </w:r>
        <w:proofErr w:type="spellStart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His</w:t>
        </w:r>
        <w:proofErr w:type="spellEnd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proofErr w:type="spellStart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Wife</w:t>
        </w:r>
        <w:proofErr w:type="spellEnd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proofErr w:type="spellStart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and</w:t>
        </w:r>
        <w:proofErr w:type="spellEnd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proofErr w:type="spellStart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Her</w:t>
        </w:r>
        <w:proofErr w:type="spellEnd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proofErr w:type="spellStart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Lover</w:t>
        </w:r>
        <w:proofErr w:type="spellEnd"/>
      </w:hyperlink>
      <w:r w:rsidRPr="00DD59A1">
        <w:rPr>
          <w:rFonts w:ascii="Times New Roman" w:hAnsi="Times New Roman" w:cs="Times New Roman"/>
          <w:iCs/>
          <w:sz w:val="24"/>
          <w:szCs w:val="24"/>
        </w:rPr>
        <w:t xml:space="preserve">; </w:t>
      </w:r>
      <w:hyperlink r:id="rId12" w:history="1">
        <w:proofErr w:type="spellStart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Breaking</w:t>
        </w:r>
        <w:proofErr w:type="spellEnd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proofErr w:type="spellStart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the</w:t>
        </w:r>
        <w:proofErr w:type="spellEnd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proofErr w:type="spellStart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Waves</w:t>
        </w:r>
        <w:proofErr w:type="spellEnd"/>
      </w:hyperlink>
      <w:r w:rsidRPr="00DD59A1">
        <w:rPr>
          <w:rFonts w:ascii="Times New Roman" w:hAnsi="Times New Roman" w:cs="Times New Roman"/>
          <w:iCs/>
          <w:sz w:val="24"/>
          <w:szCs w:val="24"/>
        </w:rPr>
        <w:t xml:space="preserve">; </w:t>
      </w:r>
      <w:hyperlink r:id="rId13" w:history="1">
        <w:proofErr w:type="spellStart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L’homme</w:t>
        </w:r>
        <w:proofErr w:type="spellEnd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proofErr w:type="spellStart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blessé</w:t>
        </w:r>
        <w:proofErr w:type="spellEnd"/>
      </w:hyperlink>
      <w:r w:rsidRPr="00DD59A1">
        <w:rPr>
          <w:rFonts w:ascii="Times New Roman" w:hAnsi="Times New Roman" w:cs="Times New Roman"/>
          <w:iCs/>
          <w:sz w:val="24"/>
          <w:szCs w:val="24"/>
        </w:rPr>
        <w:t xml:space="preserve">; </w:t>
      </w:r>
      <w:hyperlink r:id="rId14" w:history="1"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 xml:space="preserve">Secrets </w:t>
        </w:r>
        <w:proofErr w:type="spellStart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and</w:t>
        </w:r>
        <w:proofErr w:type="spellEnd"/>
        <w:r w:rsidRPr="003469B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 xml:space="preserve"> Lies</w:t>
        </w:r>
      </w:hyperlink>
      <w:r w:rsidRPr="00DD59A1">
        <w:rPr>
          <w:rFonts w:ascii="Times New Roman" w:hAnsi="Times New Roman" w:cs="Times New Roman"/>
          <w:iCs/>
          <w:sz w:val="24"/>
          <w:szCs w:val="24"/>
        </w:rPr>
        <w:t xml:space="preserve">, i una única excepció nord-americana, </w:t>
      </w:r>
      <w:hyperlink r:id="rId15" w:history="1">
        <w:proofErr w:type="spellStart"/>
        <w:r w:rsidRPr="00AB01E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Apocalypse</w:t>
        </w:r>
        <w:proofErr w:type="spellEnd"/>
        <w:r w:rsidRPr="00AB01E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proofErr w:type="spellStart"/>
        <w:r w:rsidRPr="00AB01E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Now</w:t>
        </w:r>
        <w:proofErr w:type="spellEnd"/>
        <w:r w:rsidRPr="00AB01E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proofErr w:type="spellStart"/>
        <w:r w:rsidRPr="00AB01EC">
          <w:rPr>
            <w:rStyle w:val="Enlla"/>
            <w:rFonts w:ascii="Times New Roman" w:hAnsi="Times New Roman" w:cs="Times New Roman"/>
            <w:i/>
            <w:iCs/>
            <w:sz w:val="24"/>
            <w:szCs w:val="24"/>
          </w:rPr>
          <w:t>Redux</w:t>
        </w:r>
        <w:proofErr w:type="spellEnd"/>
      </w:hyperlink>
      <w:r w:rsidRPr="00DD59A1">
        <w:rPr>
          <w:rFonts w:ascii="Times New Roman" w:hAnsi="Times New Roman" w:cs="Times New Roman"/>
          <w:iCs/>
          <w:sz w:val="24"/>
          <w:szCs w:val="24"/>
        </w:rPr>
        <w:t>.</w:t>
      </w:r>
    </w:p>
    <w:p w:rsidR="006240D4" w:rsidRPr="000E2F82" w:rsidRDefault="00AE1B74" w:rsidP="00DD59A1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Marta Esteban va estudiar </w:t>
      </w:r>
      <w:r w:rsidRPr="00AE1B74">
        <w:rPr>
          <w:rFonts w:ascii="Times New Roman" w:hAnsi="Times New Roman" w:cs="Times New Roman"/>
          <w:iCs/>
          <w:sz w:val="24"/>
          <w:szCs w:val="24"/>
        </w:rPr>
        <w:t>música i ciències econòmiques</w:t>
      </w:r>
      <w:r>
        <w:rPr>
          <w:rFonts w:ascii="Times New Roman" w:hAnsi="Times New Roman" w:cs="Times New Roman"/>
          <w:iCs/>
          <w:sz w:val="24"/>
          <w:szCs w:val="24"/>
        </w:rPr>
        <w:t>, i a partir del 1977 s’introdueix</w:t>
      </w:r>
      <w:r w:rsidRPr="00AE1B74">
        <w:rPr>
          <w:rFonts w:ascii="Times New Roman" w:hAnsi="Times New Roman" w:cs="Times New Roman"/>
          <w:iCs/>
          <w:sz w:val="24"/>
          <w:szCs w:val="24"/>
        </w:rPr>
        <w:t xml:space="preserve"> al cinema com a directora de documentals al Perú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AE1B74">
        <w:rPr>
          <w:rFonts w:ascii="Times New Roman" w:hAnsi="Times New Roman" w:cs="Times New Roman"/>
          <w:iCs/>
          <w:sz w:val="24"/>
          <w:szCs w:val="24"/>
        </w:rPr>
        <w:t xml:space="preserve"> Entre el 1985 i el 1991 </w:t>
      </w:r>
      <w:r>
        <w:rPr>
          <w:rFonts w:ascii="Times New Roman" w:hAnsi="Times New Roman" w:cs="Times New Roman"/>
          <w:iCs/>
          <w:sz w:val="24"/>
          <w:szCs w:val="24"/>
        </w:rPr>
        <w:t xml:space="preserve">va ser realitzadora del programa d’actualitat cinematogràfica de TV3 </w:t>
      </w:r>
      <w:r w:rsidRPr="00AE1B74">
        <w:rPr>
          <w:rFonts w:ascii="Times New Roman" w:hAnsi="Times New Roman" w:cs="Times New Roman"/>
          <w:i/>
          <w:iCs/>
          <w:sz w:val="24"/>
          <w:szCs w:val="24"/>
        </w:rPr>
        <w:t>Cinema 3</w:t>
      </w:r>
      <w:r>
        <w:rPr>
          <w:rFonts w:ascii="Times New Roman" w:hAnsi="Times New Roman" w:cs="Times New Roman"/>
          <w:iCs/>
          <w:sz w:val="24"/>
          <w:szCs w:val="24"/>
        </w:rPr>
        <w:t>, dirigit per Jaume Figueras. El 1991 crea</w:t>
      </w:r>
      <w:r w:rsidRPr="00AE1B74">
        <w:rPr>
          <w:rFonts w:ascii="Times New Roman" w:hAnsi="Times New Roman" w:cs="Times New Roman"/>
          <w:iCs/>
          <w:sz w:val="24"/>
          <w:szCs w:val="24"/>
        </w:rPr>
        <w:t xml:space="preserve"> la productora Messidor Films</w:t>
      </w:r>
      <w:r>
        <w:rPr>
          <w:rFonts w:ascii="Times New Roman" w:hAnsi="Times New Roman" w:cs="Times New Roman"/>
          <w:iCs/>
          <w:sz w:val="24"/>
          <w:szCs w:val="24"/>
        </w:rPr>
        <w:t xml:space="preserve">, animada per Gerardo Herrero i Alain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Tanner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amb la qual produeix </w:t>
      </w:r>
      <w:r w:rsidRPr="006240D4">
        <w:rPr>
          <w:rFonts w:ascii="Times New Roman" w:hAnsi="Times New Roman" w:cs="Times New Roman"/>
          <w:i/>
          <w:iCs/>
          <w:sz w:val="24"/>
          <w:szCs w:val="24"/>
        </w:rPr>
        <w:t>El diari de Lady M</w:t>
      </w:r>
      <w:r>
        <w:rPr>
          <w:rFonts w:ascii="Times New Roman" w:hAnsi="Times New Roman" w:cs="Times New Roman"/>
          <w:iCs/>
          <w:sz w:val="24"/>
          <w:szCs w:val="24"/>
        </w:rPr>
        <w:t>, d’aquest últim</w:t>
      </w:r>
      <w:r w:rsidR="007554E7">
        <w:rPr>
          <w:rFonts w:ascii="Times New Roman" w:hAnsi="Times New Roman" w:cs="Times New Roman"/>
          <w:iCs/>
          <w:sz w:val="24"/>
          <w:szCs w:val="24"/>
        </w:rPr>
        <w:t xml:space="preserve">. El 1994 s’embarca en l’aventura internacional de produir </w:t>
      </w:r>
      <w:r w:rsidRPr="007554E7">
        <w:rPr>
          <w:rFonts w:ascii="Times New Roman" w:hAnsi="Times New Roman" w:cs="Times New Roman"/>
          <w:i/>
          <w:iCs/>
          <w:sz w:val="24"/>
          <w:szCs w:val="24"/>
        </w:rPr>
        <w:t xml:space="preserve">Land </w:t>
      </w:r>
      <w:proofErr w:type="spellStart"/>
      <w:r w:rsidRPr="007554E7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7554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54E7">
        <w:rPr>
          <w:rFonts w:ascii="Times New Roman" w:hAnsi="Times New Roman" w:cs="Times New Roman"/>
          <w:i/>
          <w:iCs/>
          <w:sz w:val="24"/>
          <w:szCs w:val="24"/>
        </w:rPr>
        <w:t>Freedom</w:t>
      </w:r>
      <w:proofErr w:type="spellEnd"/>
      <w:r w:rsidRPr="00AE1B7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554E7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Pr="00AE1B74">
        <w:rPr>
          <w:rFonts w:ascii="Times New Roman" w:hAnsi="Times New Roman" w:cs="Times New Roman"/>
          <w:iCs/>
          <w:sz w:val="24"/>
          <w:szCs w:val="24"/>
        </w:rPr>
        <w:t>Ken Loach</w:t>
      </w:r>
      <w:r w:rsidR="007554E7">
        <w:rPr>
          <w:rFonts w:ascii="Times New Roman" w:hAnsi="Times New Roman" w:cs="Times New Roman"/>
          <w:iCs/>
          <w:sz w:val="24"/>
          <w:szCs w:val="24"/>
        </w:rPr>
        <w:t xml:space="preserve">, premi </w:t>
      </w:r>
      <w:r w:rsidRPr="00AE1B74">
        <w:rPr>
          <w:rFonts w:ascii="Times New Roman" w:hAnsi="Times New Roman" w:cs="Times New Roman"/>
          <w:iCs/>
          <w:sz w:val="24"/>
          <w:szCs w:val="24"/>
        </w:rPr>
        <w:t>Fèlix al millor film europeu</w:t>
      </w:r>
      <w:r w:rsidR="00511665">
        <w:rPr>
          <w:rFonts w:ascii="Times New Roman" w:hAnsi="Times New Roman" w:cs="Times New Roman"/>
          <w:iCs/>
          <w:sz w:val="24"/>
          <w:szCs w:val="24"/>
        </w:rPr>
        <w:t>. Messidor Films rep</w:t>
      </w:r>
      <w:r w:rsidR="00511665" w:rsidRPr="00AE1B74">
        <w:rPr>
          <w:rFonts w:ascii="Times New Roman" w:hAnsi="Times New Roman" w:cs="Times New Roman"/>
          <w:iCs/>
          <w:sz w:val="24"/>
          <w:szCs w:val="24"/>
        </w:rPr>
        <w:t xml:space="preserve"> el premi Sant Jordi de Cinematografia 1994 a la millor tasca de la</w:t>
      </w:r>
      <w:r w:rsidR="00511665">
        <w:rPr>
          <w:rFonts w:ascii="Times New Roman" w:hAnsi="Times New Roman" w:cs="Times New Roman"/>
          <w:iCs/>
          <w:sz w:val="24"/>
          <w:szCs w:val="24"/>
        </w:rPr>
        <w:t xml:space="preserve"> indústria del cinema espanyol “</w:t>
      </w:r>
      <w:r w:rsidR="00511665" w:rsidRPr="00AE1B74">
        <w:rPr>
          <w:rFonts w:ascii="Times New Roman" w:hAnsi="Times New Roman" w:cs="Times New Roman"/>
          <w:iCs/>
          <w:sz w:val="24"/>
          <w:szCs w:val="24"/>
        </w:rPr>
        <w:t xml:space="preserve">per la seva feina d’integració al cinema europeu amb films com </w:t>
      </w:r>
      <w:r w:rsidR="00511665" w:rsidRPr="00511665">
        <w:rPr>
          <w:rFonts w:ascii="Times New Roman" w:hAnsi="Times New Roman" w:cs="Times New Roman"/>
          <w:i/>
          <w:iCs/>
          <w:sz w:val="24"/>
          <w:szCs w:val="24"/>
        </w:rPr>
        <w:t>El diari de Lady M</w:t>
      </w:r>
      <w:r w:rsidR="00511665" w:rsidRPr="00AE1B74">
        <w:rPr>
          <w:rFonts w:ascii="Times New Roman" w:hAnsi="Times New Roman" w:cs="Times New Roman"/>
          <w:iCs/>
          <w:sz w:val="24"/>
          <w:szCs w:val="24"/>
        </w:rPr>
        <w:t xml:space="preserve"> i </w:t>
      </w:r>
      <w:r w:rsidR="00511665" w:rsidRPr="00511665">
        <w:rPr>
          <w:rFonts w:ascii="Times New Roman" w:hAnsi="Times New Roman" w:cs="Times New Roman"/>
          <w:i/>
          <w:iCs/>
          <w:sz w:val="24"/>
          <w:szCs w:val="24"/>
        </w:rPr>
        <w:t>Terra i llibertat</w:t>
      </w:r>
      <w:r w:rsidR="00511665">
        <w:rPr>
          <w:rFonts w:ascii="Times New Roman" w:hAnsi="Times New Roman" w:cs="Times New Roman"/>
          <w:iCs/>
          <w:sz w:val="24"/>
          <w:szCs w:val="24"/>
        </w:rPr>
        <w:t>”</w:t>
      </w:r>
      <w:r w:rsidR="00511665" w:rsidRPr="00AE1B74">
        <w:rPr>
          <w:rFonts w:ascii="Times New Roman" w:hAnsi="Times New Roman" w:cs="Times New Roman"/>
          <w:iCs/>
          <w:sz w:val="24"/>
          <w:szCs w:val="24"/>
        </w:rPr>
        <w:t>.</w:t>
      </w:r>
      <w:r w:rsidR="006240D4">
        <w:rPr>
          <w:rFonts w:ascii="Times New Roman" w:hAnsi="Times New Roman" w:cs="Times New Roman"/>
          <w:iCs/>
          <w:sz w:val="24"/>
          <w:szCs w:val="24"/>
        </w:rPr>
        <w:t xml:space="preserve"> L’any 2000, a través d’una nova productora, </w:t>
      </w:r>
      <w:proofErr w:type="spellStart"/>
      <w:r w:rsidR="006240D4">
        <w:rPr>
          <w:rFonts w:ascii="Times New Roman" w:hAnsi="Times New Roman" w:cs="Times New Roman"/>
          <w:iCs/>
          <w:sz w:val="24"/>
          <w:szCs w:val="24"/>
        </w:rPr>
        <w:t>Imposible</w:t>
      </w:r>
      <w:proofErr w:type="spellEnd"/>
      <w:r w:rsidR="006240D4">
        <w:rPr>
          <w:rFonts w:ascii="Times New Roman" w:hAnsi="Times New Roman" w:cs="Times New Roman"/>
          <w:iCs/>
          <w:sz w:val="24"/>
          <w:szCs w:val="24"/>
        </w:rPr>
        <w:t xml:space="preserve"> Films, enceta la col·laboració amb Cesc Gay amb </w:t>
      </w:r>
      <w:proofErr w:type="spellStart"/>
      <w:r w:rsidRPr="006240D4">
        <w:rPr>
          <w:rFonts w:ascii="Times New Roman" w:hAnsi="Times New Roman" w:cs="Times New Roman"/>
          <w:i/>
          <w:iCs/>
          <w:sz w:val="24"/>
          <w:szCs w:val="24"/>
        </w:rPr>
        <w:t>Kràmpack</w:t>
      </w:r>
      <w:proofErr w:type="spellEnd"/>
      <w:r w:rsidRPr="00AE1B74">
        <w:rPr>
          <w:rFonts w:ascii="Times New Roman" w:hAnsi="Times New Roman" w:cs="Times New Roman"/>
          <w:iCs/>
          <w:sz w:val="24"/>
          <w:szCs w:val="24"/>
        </w:rPr>
        <w:t xml:space="preserve"> (premi especial </w:t>
      </w:r>
      <w:r w:rsidR="006240D4">
        <w:rPr>
          <w:rFonts w:ascii="Times New Roman" w:hAnsi="Times New Roman" w:cs="Times New Roman"/>
          <w:iCs/>
          <w:sz w:val="24"/>
          <w:szCs w:val="24"/>
        </w:rPr>
        <w:t xml:space="preserve">de la </w:t>
      </w:r>
      <w:r w:rsidRPr="00AE1B74">
        <w:rPr>
          <w:rFonts w:ascii="Times New Roman" w:hAnsi="Times New Roman" w:cs="Times New Roman"/>
          <w:iCs/>
          <w:sz w:val="24"/>
          <w:szCs w:val="24"/>
        </w:rPr>
        <w:t>Joventut de la Setmana de la Crítica al Festival de Canes i premi Ciutat de Barcelona</w:t>
      </w:r>
      <w:r w:rsidR="006240D4">
        <w:rPr>
          <w:rFonts w:ascii="Times New Roman" w:hAnsi="Times New Roman" w:cs="Times New Roman"/>
          <w:iCs/>
          <w:sz w:val="24"/>
          <w:szCs w:val="24"/>
        </w:rPr>
        <w:t xml:space="preserve">), una complicitat que s’ha mantingut de manera ininterrompuda fins avui, amb títols com </w:t>
      </w:r>
      <w:r w:rsidR="006240D4">
        <w:rPr>
          <w:rFonts w:ascii="Times New Roman" w:hAnsi="Times New Roman" w:cs="Times New Roman"/>
          <w:i/>
          <w:iCs/>
          <w:sz w:val="24"/>
          <w:szCs w:val="24"/>
        </w:rPr>
        <w:t>Ficció</w:t>
      </w:r>
      <w:r w:rsidR="006240D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240D4">
        <w:rPr>
          <w:rFonts w:ascii="Times New Roman" w:hAnsi="Times New Roman" w:cs="Times New Roman"/>
          <w:i/>
          <w:iCs/>
          <w:sz w:val="24"/>
          <w:szCs w:val="24"/>
        </w:rPr>
        <w:t>V.O.S.</w:t>
      </w:r>
      <w:r w:rsidR="006240D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240D4">
        <w:rPr>
          <w:rFonts w:ascii="Times New Roman" w:hAnsi="Times New Roman" w:cs="Times New Roman"/>
          <w:i/>
          <w:iCs/>
          <w:sz w:val="24"/>
          <w:szCs w:val="24"/>
        </w:rPr>
        <w:t>Una pistola en cada mano</w:t>
      </w:r>
      <w:r w:rsidR="006240D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240D4">
        <w:rPr>
          <w:rFonts w:ascii="Times New Roman" w:hAnsi="Times New Roman" w:cs="Times New Roman"/>
          <w:i/>
          <w:iCs/>
          <w:sz w:val="24"/>
          <w:szCs w:val="24"/>
        </w:rPr>
        <w:t>Truman</w:t>
      </w:r>
      <w:r w:rsidR="006240D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240D4">
        <w:rPr>
          <w:rFonts w:ascii="Times New Roman" w:hAnsi="Times New Roman" w:cs="Times New Roman"/>
          <w:i/>
          <w:iCs/>
          <w:sz w:val="24"/>
          <w:szCs w:val="24"/>
        </w:rPr>
        <w:t>Sentimental</w:t>
      </w:r>
      <w:r w:rsidR="006240D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240D4">
        <w:rPr>
          <w:rFonts w:ascii="Times New Roman" w:hAnsi="Times New Roman" w:cs="Times New Roman"/>
          <w:i/>
          <w:iCs/>
          <w:sz w:val="24"/>
          <w:szCs w:val="24"/>
        </w:rPr>
        <w:t>Historias</w:t>
      </w:r>
      <w:proofErr w:type="spellEnd"/>
      <w:r w:rsidR="006240D4">
        <w:rPr>
          <w:rFonts w:ascii="Times New Roman" w:hAnsi="Times New Roman" w:cs="Times New Roman"/>
          <w:i/>
          <w:iCs/>
          <w:sz w:val="24"/>
          <w:szCs w:val="24"/>
        </w:rPr>
        <w:t xml:space="preserve"> para no contar </w:t>
      </w:r>
      <w:r w:rsidR="006240D4">
        <w:rPr>
          <w:rFonts w:ascii="Times New Roman" w:hAnsi="Times New Roman" w:cs="Times New Roman"/>
          <w:iCs/>
          <w:sz w:val="24"/>
          <w:szCs w:val="24"/>
        </w:rPr>
        <w:t xml:space="preserve">o la sèrie </w:t>
      </w:r>
      <w:r w:rsidR="006240D4">
        <w:rPr>
          <w:rFonts w:ascii="Times New Roman" w:hAnsi="Times New Roman" w:cs="Times New Roman"/>
          <w:i/>
          <w:iCs/>
          <w:sz w:val="24"/>
          <w:szCs w:val="24"/>
        </w:rPr>
        <w:t>Félix</w:t>
      </w:r>
      <w:r w:rsidR="000E2F82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0E2F82" w:rsidRDefault="000E2F82" w:rsidP="00DD59A1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Marta Esteban va rebre </w:t>
      </w:r>
      <w:r w:rsidR="00AE1B74" w:rsidRPr="00AE1B74">
        <w:rPr>
          <w:rFonts w:ascii="Times New Roman" w:hAnsi="Times New Roman" w:cs="Times New Roman"/>
          <w:iCs/>
          <w:sz w:val="24"/>
          <w:szCs w:val="24"/>
        </w:rPr>
        <w:t xml:space="preserve">el premi Nacional de Cinematografia de la Generalitat </w:t>
      </w:r>
      <w:r>
        <w:rPr>
          <w:rFonts w:ascii="Times New Roman" w:hAnsi="Times New Roman" w:cs="Times New Roman"/>
          <w:iCs/>
          <w:sz w:val="24"/>
          <w:szCs w:val="24"/>
        </w:rPr>
        <w:t xml:space="preserve">l’any 1996 </w:t>
      </w:r>
      <w:r w:rsidR="00AE1B74" w:rsidRPr="00AE1B74">
        <w:rPr>
          <w:rFonts w:ascii="Times New Roman" w:hAnsi="Times New Roman" w:cs="Times New Roman"/>
          <w:iCs/>
          <w:sz w:val="24"/>
          <w:szCs w:val="24"/>
        </w:rPr>
        <w:t>com a productora executiva d</w:t>
      </w:r>
      <w:r>
        <w:rPr>
          <w:rFonts w:ascii="Times New Roman" w:hAnsi="Times New Roman" w:cs="Times New Roman"/>
          <w:iCs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Terra i llibertat </w:t>
      </w:r>
      <w:r>
        <w:rPr>
          <w:rFonts w:ascii="Times New Roman" w:hAnsi="Times New Roman" w:cs="Times New Roman"/>
          <w:iCs/>
          <w:sz w:val="24"/>
          <w:szCs w:val="24"/>
        </w:rPr>
        <w:t>“</w:t>
      </w:r>
      <w:r w:rsidR="00AE1B74" w:rsidRPr="00AE1B74">
        <w:rPr>
          <w:rFonts w:ascii="Times New Roman" w:hAnsi="Times New Roman" w:cs="Times New Roman"/>
          <w:iCs/>
          <w:sz w:val="24"/>
          <w:szCs w:val="24"/>
        </w:rPr>
        <w:t>per haver portat a Catalunya projectes cinematogr</w:t>
      </w:r>
      <w:r>
        <w:rPr>
          <w:rFonts w:ascii="Times New Roman" w:hAnsi="Times New Roman" w:cs="Times New Roman"/>
          <w:iCs/>
          <w:sz w:val="24"/>
          <w:szCs w:val="24"/>
        </w:rPr>
        <w:t>àfics de caràcter internacional”</w:t>
      </w:r>
      <w:r w:rsidR="00AE1B74" w:rsidRPr="00AE1B74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AE1B74" w:rsidRDefault="00AE1B74" w:rsidP="00DD59A1">
      <w:pPr>
        <w:rPr>
          <w:rFonts w:ascii="Times New Roman" w:hAnsi="Times New Roman" w:cs="Times New Roman"/>
          <w:iCs/>
          <w:sz w:val="24"/>
          <w:szCs w:val="24"/>
        </w:rPr>
      </w:pPr>
    </w:p>
    <w:p w:rsidR="00AE1B74" w:rsidRDefault="00AE1B74" w:rsidP="00DD59A1">
      <w:pPr>
        <w:rPr>
          <w:rFonts w:ascii="Times New Roman" w:hAnsi="Times New Roman" w:cs="Times New Roman"/>
          <w:iCs/>
          <w:sz w:val="24"/>
          <w:szCs w:val="24"/>
        </w:rPr>
      </w:pPr>
    </w:p>
    <w:p w:rsidR="00DD59A1" w:rsidRPr="00DD59A1" w:rsidRDefault="00DD59A1" w:rsidP="00DD59A1">
      <w:pPr>
        <w:rPr>
          <w:rFonts w:ascii="Times New Roman" w:hAnsi="Times New Roman" w:cs="Times New Roman"/>
          <w:iCs/>
          <w:sz w:val="24"/>
          <w:szCs w:val="24"/>
        </w:rPr>
      </w:pPr>
      <w:r w:rsidRPr="004A5134">
        <w:rPr>
          <w:rFonts w:ascii="Times New Roman" w:hAnsi="Times New Roman" w:cs="Times New Roman"/>
          <w:b/>
          <w:iCs/>
          <w:sz w:val="32"/>
          <w:szCs w:val="24"/>
        </w:rPr>
        <w:t>Carta blanca a Marta Esteban</w:t>
      </w:r>
      <w:r w:rsidRPr="004A5134">
        <w:rPr>
          <w:rFonts w:ascii="Times New Roman" w:hAnsi="Times New Roman" w:cs="Times New Roman"/>
          <w:b/>
          <w:iCs/>
          <w:sz w:val="32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>De l’11 al 28 de febrer</w:t>
      </w:r>
    </w:p>
    <w:p w:rsidR="00DD59A1" w:rsidRDefault="00DD59A1" w:rsidP="00DD59A1">
      <w:pPr>
        <w:rPr>
          <w:rFonts w:ascii="Times New Roman" w:hAnsi="Times New Roman" w:cs="Times New Roman"/>
          <w:iCs/>
          <w:sz w:val="24"/>
          <w:szCs w:val="24"/>
        </w:rPr>
      </w:pPr>
      <w:r w:rsidRPr="00DD59A1">
        <w:rPr>
          <w:rFonts w:ascii="Times New Roman" w:hAnsi="Times New Roman" w:cs="Times New Roman"/>
          <w:iCs/>
          <w:sz w:val="24"/>
          <w:szCs w:val="24"/>
        </w:rPr>
        <w:t xml:space="preserve">Exigent amb la seva feina i incondicional dels equips amb els quals treballa, </w:t>
      </w:r>
      <w:r>
        <w:rPr>
          <w:rFonts w:ascii="Times New Roman" w:hAnsi="Times New Roman" w:cs="Times New Roman"/>
          <w:iCs/>
          <w:sz w:val="24"/>
          <w:szCs w:val="24"/>
        </w:rPr>
        <w:t xml:space="preserve">Marta Esteban explica en primera persona </w:t>
      </w:r>
      <w:r w:rsidRPr="00DD59A1">
        <w:rPr>
          <w:rFonts w:ascii="Times New Roman" w:hAnsi="Times New Roman" w:cs="Times New Roman"/>
          <w:iCs/>
          <w:sz w:val="24"/>
          <w:szCs w:val="24"/>
        </w:rPr>
        <w:t>el perquè d</w:t>
      </w:r>
      <w:r>
        <w:rPr>
          <w:rFonts w:ascii="Times New Roman" w:hAnsi="Times New Roman" w:cs="Times New Roman"/>
          <w:iCs/>
          <w:sz w:val="24"/>
          <w:szCs w:val="24"/>
        </w:rPr>
        <w:t xml:space="preserve">els títols que ha triat en la seva carta blanca, tant els que han marcat la seva trajectòria professional com les seves </w:t>
      </w:r>
      <w:r w:rsidRPr="00DD59A1">
        <w:rPr>
          <w:rFonts w:ascii="Times New Roman" w:hAnsi="Times New Roman" w:cs="Times New Roman"/>
          <w:iCs/>
          <w:sz w:val="24"/>
          <w:szCs w:val="24"/>
        </w:rPr>
        <w:t>preferències com a espectadora.</w:t>
      </w:r>
    </w:p>
    <w:p w:rsidR="00DD59A1" w:rsidRDefault="00DD59A1" w:rsidP="00DD59A1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Podeu veure un vídeo en què ho explica AQUÍ.</w:t>
      </w:r>
    </w:p>
    <w:p w:rsidR="00DD59A1" w:rsidRDefault="00DD59A1" w:rsidP="00DD59A1">
      <w:pPr>
        <w:rPr>
          <w:rFonts w:ascii="Times New Roman" w:hAnsi="Times New Roman" w:cs="Times New Roman"/>
          <w:iCs/>
          <w:sz w:val="24"/>
          <w:szCs w:val="24"/>
        </w:rPr>
      </w:pPr>
    </w:p>
    <w:p w:rsidR="00DD59A1" w:rsidRDefault="00DD59A1" w:rsidP="00DD59A1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Presències de Marta Esteban a la Filmoteca per presentar la seva carta blanca</w:t>
      </w:r>
    </w:p>
    <w:p w:rsidR="00B45A6A" w:rsidRDefault="00B45A6A" w:rsidP="00DD59A1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4A5134" w:rsidRDefault="004A5134" w:rsidP="004A513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Dimarts 14 de febrer 20.00 h</w:t>
      </w:r>
      <w:r>
        <w:rPr>
          <w:rFonts w:ascii="Times New Roman" w:hAnsi="Times New Roman" w:cs="Times New Roman"/>
          <w:iCs/>
          <w:sz w:val="24"/>
          <w:szCs w:val="24"/>
        </w:rPr>
        <w:br/>
        <w:t xml:space="preserve">Sala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br/>
      </w:r>
      <w:r w:rsidRPr="004A5134">
        <w:rPr>
          <w:rFonts w:ascii="Times New Roman" w:hAnsi="Times New Roman" w:cs="Times New Roman"/>
          <w:b/>
          <w:iCs/>
          <w:sz w:val="24"/>
          <w:szCs w:val="24"/>
        </w:rPr>
        <w:t>Messidor</w:t>
      </w:r>
      <w:r>
        <w:rPr>
          <w:rFonts w:ascii="Times New Roman" w:hAnsi="Times New Roman" w:cs="Times New Roman"/>
          <w:b/>
          <w:iCs/>
          <w:sz w:val="24"/>
          <w:szCs w:val="24"/>
        </w:rPr>
        <w:br/>
      </w:r>
      <w:r w:rsidRPr="004A5134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ALAIN TANNER, 1978. Int.: </w:t>
      </w:r>
      <w:proofErr w:type="spellStart"/>
      <w:r w:rsidRPr="004A5134">
        <w:rPr>
          <w:rFonts w:ascii="Times New Roman" w:hAnsi="Times New Roman" w:cs="Times New Roman"/>
          <w:iCs/>
          <w:sz w:val="24"/>
          <w:szCs w:val="24"/>
        </w:rPr>
        <w:t>Clémentine</w:t>
      </w:r>
      <w:proofErr w:type="spellEnd"/>
      <w:r w:rsidRPr="004A513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5134">
        <w:rPr>
          <w:rFonts w:ascii="Times New Roman" w:hAnsi="Times New Roman" w:cs="Times New Roman"/>
          <w:iCs/>
          <w:sz w:val="24"/>
          <w:szCs w:val="24"/>
        </w:rPr>
        <w:t>Amouroux</w:t>
      </w:r>
      <w:proofErr w:type="spellEnd"/>
      <w:r w:rsidRPr="004A513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A5134">
        <w:rPr>
          <w:rFonts w:ascii="Times New Roman" w:hAnsi="Times New Roman" w:cs="Times New Roman"/>
          <w:iCs/>
          <w:sz w:val="24"/>
          <w:szCs w:val="24"/>
        </w:rPr>
        <w:t>Catherine</w:t>
      </w:r>
      <w:proofErr w:type="spellEnd"/>
      <w:r w:rsidRPr="004A513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5134">
        <w:rPr>
          <w:rFonts w:ascii="Times New Roman" w:hAnsi="Times New Roman" w:cs="Times New Roman"/>
          <w:iCs/>
          <w:sz w:val="24"/>
          <w:szCs w:val="24"/>
        </w:rPr>
        <w:t>Rétoré</w:t>
      </w:r>
      <w:proofErr w:type="spellEnd"/>
      <w:r w:rsidRPr="004A513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A5134">
        <w:rPr>
          <w:rFonts w:ascii="Times New Roman" w:hAnsi="Times New Roman" w:cs="Times New Roman"/>
          <w:iCs/>
          <w:sz w:val="24"/>
          <w:szCs w:val="24"/>
        </w:rPr>
        <w:t>Franziskus</w:t>
      </w:r>
      <w:proofErr w:type="spellEnd"/>
      <w:r w:rsidRPr="004A513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5134">
        <w:rPr>
          <w:rFonts w:ascii="Times New Roman" w:hAnsi="Times New Roman" w:cs="Times New Roman"/>
          <w:iCs/>
          <w:sz w:val="24"/>
          <w:szCs w:val="24"/>
        </w:rPr>
        <w:t>Abgottspon</w:t>
      </w:r>
      <w:proofErr w:type="spellEnd"/>
      <w:r w:rsidRPr="004A5134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5134">
        <w:rPr>
          <w:rFonts w:ascii="Times New Roman" w:hAnsi="Times New Roman" w:cs="Times New Roman"/>
          <w:iCs/>
          <w:sz w:val="24"/>
          <w:szCs w:val="24"/>
        </w:rPr>
        <w:t>Hansjorg</w:t>
      </w:r>
      <w:proofErr w:type="spellEnd"/>
      <w:r w:rsidRPr="004A513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5134">
        <w:rPr>
          <w:rFonts w:ascii="Times New Roman" w:hAnsi="Times New Roman" w:cs="Times New Roman"/>
          <w:iCs/>
          <w:sz w:val="24"/>
          <w:szCs w:val="24"/>
        </w:rPr>
        <w:t>Bedschard</w:t>
      </w:r>
      <w:proofErr w:type="spellEnd"/>
      <w:r w:rsidRPr="004A5134">
        <w:rPr>
          <w:rFonts w:ascii="Times New Roman" w:hAnsi="Times New Roman" w:cs="Times New Roman"/>
          <w:iCs/>
          <w:sz w:val="24"/>
          <w:szCs w:val="24"/>
        </w:rPr>
        <w:t>. Suïssa. VOSC. 123’. 35mm.</w:t>
      </w:r>
    </w:p>
    <w:p w:rsidR="00DD59A1" w:rsidRPr="004A5134" w:rsidRDefault="00B45A6A" w:rsidP="004A513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2045</wp:posOffset>
            </wp:positionH>
            <wp:positionV relativeFrom="paragraph">
              <wp:posOffset>134</wp:posOffset>
            </wp:positionV>
            <wp:extent cx="1796810" cy="792760"/>
            <wp:effectExtent l="0" t="0" r="0" b="7620"/>
            <wp:wrapSquare wrapText="bothSides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ssidor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810" cy="79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5134" w:rsidRPr="004A5134">
        <w:rPr>
          <w:rFonts w:ascii="Times New Roman" w:hAnsi="Times New Roman" w:cs="Times New Roman"/>
          <w:iCs/>
          <w:sz w:val="24"/>
          <w:szCs w:val="24"/>
        </w:rPr>
        <w:t>Dues noies, l’una universitària i l’altra dependenta, decideixen</w:t>
      </w:r>
      <w:r w:rsidR="004A51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A5134" w:rsidRPr="004A5134">
        <w:rPr>
          <w:rFonts w:ascii="Times New Roman" w:hAnsi="Times New Roman" w:cs="Times New Roman"/>
          <w:iCs/>
          <w:sz w:val="24"/>
          <w:szCs w:val="24"/>
        </w:rPr>
        <w:t>compartir un viatge sense rumb fix al llarg de tot</w:t>
      </w:r>
      <w:r w:rsidR="004A51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A5134" w:rsidRPr="004A5134">
        <w:rPr>
          <w:rFonts w:ascii="Times New Roman" w:hAnsi="Times New Roman" w:cs="Times New Roman"/>
          <w:iCs/>
          <w:sz w:val="24"/>
          <w:szCs w:val="24"/>
        </w:rPr>
        <w:t xml:space="preserve">Suïssa. Un </w:t>
      </w:r>
      <w:r w:rsidR="004A5134" w:rsidRPr="004A5134">
        <w:rPr>
          <w:rFonts w:ascii="Times New Roman" w:hAnsi="Times New Roman" w:cs="Times New Roman"/>
          <w:i/>
          <w:iCs/>
          <w:sz w:val="24"/>
          <w:szCs w:val="24"/>
        </w:rPr>
        <w:t xml:space="preserve">pas à </w:t>
      </w:r>
      <w:proofErr w:type="spellStart"/>
      <w:r w:rsidR="004A5134" w:rsidRPr="004A5134">
        <w:rPr>
          <w:rFonts w:ascii="Times New Roman" w:hAnsi="Times New Roman" w:cs="Times New Roman"/>
          <w:i/>
          <w:iCs/>
          <w:sz w:val="24"/>
          <w:szCs w:val="24"/>
        </w:rPr>
        <w:t>deux</w:t>
      </w:r>
      <w:proofErr w:type="spellEnd"/>
      <w:r w:rsidR="004A5134" w:rsidRPr="004A5134">
        <w:rPr>
          <w:rFonts w:ascii="Times New Roman" w:hAnsi="Times New Roman" w:cs="Times New Roman"/>
          <w:iCs/>
          <w:sz w:val="24"/>
          <w:szCs w:val="24"/>
        </w:rPr>
        <w:t xml:space="preserve"> en forma de </w:t>
      </w:r>
      <w:proofErr w:type="spellStart"/>
      <w:r w:rsidR="004A5134" w:rsidRPr="004A5134">
        <w:rPr>
          <w:rFonts w:ascii="Times New Roman" w:hAnsi="Times New Roman" w:cs="Times New Roman"/>
          <w:i/>
          <w:iCs/>
          <w:sz w:val="24"/>
          <w:szCs w:val="24"/>
        </w:rPr>
        <w:t>road</w:t>
      </w:r>
      <w:proofErr w:type="spellEnd"/>
      <w:r w:rsidR="004A5134" w:rsidRPr="004A51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5134" w:rsidRPr="004A5134">
        <w:rPr>
          <w:rFonts w:ascii="Times New Roman" w:hAnsi="Times New Roman" w:cs="Times New Roman"/>
          <w:i/>
          <w:iCs/>
          <w:sz w:val="24"/>
          <w:szCs w:val="24"/>
        </w:rPr>
        <w:t>movie</w:t>
      </w:r>
      <w:proofErr w:type="spellEnd"/>
      <w:r w:rsidR="004A5134" w:rsidRPr="004A5134">
        <w:rPr>
          <w:rFonts w:ascii="Times New Roman" w:hAnsi="Times New Roman" w:cs="Times New Roman"/>
          <w:iCs/>
          <w:sz w:val="24"/>
          <w:szCs w:val="24"/>
        </w:rPr>
        <w:t xml:space="preserve"> amb el qual</w:t>
      </w:r>
      <w:r w:rsidR="004A513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A5134" w:rsidRPr="004A5134">
        <w:rPr>
          <w:rFonts w:ascii="Times New Roman" w:hAnsi="Times New Roman" w:cs="Times New Roman"/>
          <w:iCs/>
          <w:sz w:val="24"/>
          <w:szCs w:val="24"/>
        </w:rPr>
        <w:t>Tanner</w:t>
      </w:r>
      <w:proofErr w:type="spellEnd"/>
      <w:r w:rsidR="004A5134" w:rsidRPr="004A5134">
        <w:rPr>
          <w:rFonts w:ascii="Times New Roman" w:hAnsi="Times New Roman" w:cs="Times New Roman"/>
          <w:iCs/>
          <w:sz w:val="24"/>
          <w:szCs w:val="24"/>
        </w:rPr>
        <w:t xml:space="preserve"> ens mostra el rostre amagat del país del benestar.</w:t>
      </w:r>
    </w:p>
    <w:p w:rsidR="00DD59A1" w:rsidRPr="004A5134" w:rsidRDefault="004A5134" w:rsidP="00DD59A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Presentació amb una conversa entre Marta Esteban i Esteve Riambau</w:t>
      </w:r>
    </w:p>
    <w:p w:rsidR="00F34E76" w:rsidRDefault="00F34E76" w:rsidP="00781021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4A5134" w:rsidRDefault="004A5134" w:rsidP="004A5134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Dijous 23 de febrer 20.00 h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 xml:space="preserve">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4A5134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En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</w:t>
      </w:r>
      <w:r w:rsidRPr="004A5134">
        <w:rPr>
          <w:rFonts w:ascii="Times New Roman" w:hAnsi="Times New Roman" w:cs="Times New Roman"/>
          <w:b/>
          <w:sz w:val="24"/>
          <w:szCs w:val="24"/>
          <w:lang w:eastAsia="ca-ES"/>
        </w:rPr>
        <w:t>iudad</w:t>
      </w:r>
      <w:proofErr w:type="spellEnd"/>
      <w:r w:rsidRPr="004A5134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4A5134">
        <w:rPr>
          <w:rFonts w:ascii="Times New Roman" w:hAnsi="Times New Roman" w:cs="Times New Roman"/>
          <w:sz w:val="24"/>
          <w:szCs w:val="24"/>
          <w:lang w:eastAsia="ca-ES"/>
        </w:rPr>
        <w:t xml:space="preserve">CESC GAY, 2003. Int.: Mónica López, Eduard Fernández, Leonor Watling, María </w:t>
      </w:r>
      <w:proofErr w:type="spellStart"/>
      <w:r w:rsidRPr="004A5134">
        <w:rPr>
          <w:rFonts w:ascii="Times New Roman" w:hAnsi="Times New Roman" w:cs="Times New Roman"/>
          <w:sz w:val="24"/>
          <w:szCs w:val="24"/>
          <w:lang w:eastAsia="ca-ES"/>
        </w:rPr>
        <w:t>Pujalte</w:t>
      </w:r>
      <w:proofErr w:type="spellEnd"/>
      <w:r w:rsidRPr="004A5134">
        <w:rPr>
          <w:rFonts w:ascii="Times New Roman" w:hAnsi="Times New Roman" w:cs="Times New Roman"/>
          <w:sz w:val="24"/>
          <w:szCs w:val="24"/>
          <w:lang w:eastAsia="ca-ES"/>
        </w:rPr>
        <w:t>.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A5134">
        <w:rPr>
          <w:rFonts w:ascii="Times New Roman" w:hAnsi="Times New Roman" w:cs="Times New Roman"/>
          <w:sz w:val="24"/>
          <w:szCs w:val="24"/>
          <w:lang w:eastAsia="ca-ES"/>
        </w:rPr>
        <w:t>Catalunya. VE. 110’. 35mm.</w:t>
      </w:r>
    </w:p>
    <w:p w:rsidR="004A5134" w:rsidRDefault="00B45A6A" w:rsidP="004A5134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2045</wp:posOffset>
            </wp:positionH>
            <wp:positionV relativeFrom="paragraph">
              <wp:posOffset>332</wp:posOffset>
            </wp:positionV>
            <wp:extent cx="1787605" cy="1187042"/>
            <wp:effectExtent l="0" t="0" r="3175" b="0"/>
            <wp:wrapSquare wrapText="bothSides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 la ciutat (2)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605" cy="1187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5134" w:rsidRPr="004A5134">
        <w:rPr>
          <w:rFonts w:ascii="Times New Roman" w:hAnsi="Times New Roman" w:cs="Times New Roman"/>
          <w:sz w:val="24"/>
          <w:szCs w:val="24"/>
          <w:lang w:eastAsia="ca-ES"/>
        </w:rPr>
        <w:t>Una comèdia dramàtica coral, elegantíssima i subtil,</w:t>
      </w:r>
      <w:r w:rsidR="004A513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A5134" w:rsidRPr="004A5134">
        <w:rPr>
          <w:rFonts w:ascii="Times New Roman" w:hAnsi="Times New Roman" w:cs="Times New Roman"/>
          <w:sz w:val="24"/>
          <w:szCs w:val="24"/>
          <w:lang w:eastAsia="ca-ES"/>
        </w:rPr>
        <w:t>interpretada per un repartiment en estat de gràcia. A</w:t>
      </w:r>
      <w:r w:rsidR="004A513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A5134" w:rsidRPr="004A5134">
        <w:rPr>
          <w:rFonts w:ascii="Times New Roman" w:hAnsi="Times New Roman" w:cs="Times New Roman"/>
          <w:sz w:val="24"/>
          <w:szCs w:val="24"/>
          <w:lang w:eastAsia="ca-ES"/>
        </w:rPr>
        <w:t>partir d’una filigrana de guió que juga amb intel·ligència</w:t>
      </w:r>
      <w:r w:rsidR="004A513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A5134" w:rsidRPr="004A5134">
        <w:rPr>
          <w:rFonts w:ascii="Times New Roman" w:hAnsi="Times New Roman" w:cs="Times New Roman"/>
          <w:sz w:val="24"/>
          <w:szCs w:val="24"/>
          <w:lang w:eastAsia="ca-ES"/>
        </w:rPr>
        <w:t>amb tot allò que els personatges saben però</w:t>
      </w:r>
      <w:r w:rsidR="004A513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A5134" w:rsidRPr="004A5134">
        <w:rPr>
          <w:rFonts w:ascii="Times New Roman" w:hAnsi="Times New Roman" w:cs="Times New Roman"/>
          <w:sz w:val="24"/>
          <w:szCs w:val="24"/>
          <w:lang w:eastAsia="ca-ES"/>
        </w:rPr>
        <w:t>no es</w:t>
      </w:r>
      <w:r w:rsidR="004A513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A5134" w:rsidRPr="004A5134">
        <w:rPr>
          <w:rFonts w:ascii="Times New Roman" w:hAnsi="Times New Roman" w:cs="Times New Roman"/>
          <w:sz w:val="24"/>
          <w:szCs w:val="24"/>
          <w:lang w:eastAsia="ca-ES"/>
        </w:rPr>
        <w:t xml:space="preserve">diuen, </w:t>
      </w:r>
      <w:r w:rsidR="004A5134" w:rsidRPr="004A5134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En la </w:t>
      </w:r>
      <w:proofErr w:type="spellStart"/>
      <w:r w:rsidR="004A5134" w:rsidRPr="004A5134">
        <w:rPr>
          <w:rFonts w:ascii="Times New Roman" w:hAnsi="Times New Roman" w:cs="Times New Roman"/>
          <w:i/>
          <w:sz w:val="24"/>
          <w:szCs w:val="24"/>
          <w:lang w:eastAsia="ca-ES"/>
        </w:rPr>
        <w:t>ciudad</w:t>
      </w:r>
      <w:proofErr w:type="spellEnd"/>
      <w:r w:rsidR="004A5134" w:rsidRPr="004A5134">
        <w:rPr>
          <w:rFonts w:ascii="Times New Roman" w:hAnsi="Times New Roman" w:cs="Times New Roman"/>
          <w:sz w:val="24"/>
          <w:szCs w:val="24"/>
          <w:lang w:eastAsia="ca-ES"/>
        </w:rPr>
        <w:t xml:space="preserve"> basteix un fresc sobre la incomunicació</w:t>
      </w:r>
      <w:r w:rsidR="004A513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A5134" w:rsidRPr="004A5134">
        <w:rPr>
          <w:rFonts w:ascii="Times New Roman" w:hAnsi="Times New Roman" w:cs="Times New Roman"/>
          <w:sz w:val="24"/>
          <w:szCs w:val="24"/>
          <w:lang w:eastAsia="ca-ES"/>
        </w:rPr>
        <w:t>urbana (en aquest cas</w:t>
      </w:r>
      <w:r w:rsidR="004A5134">
        <w:rPr>
          <w:rFonts w:ascii="Times New Roman" w:hAnsi="Times New Roman" w:cs="Times New Roman"/>
          <w:sz w:val="24"/>
          <w:szCs w:val="24"/>
          <w:lang w:eastAsia="ca-ES"/>
        </w:rPr>
        <w:t xml:space="preserve"> a</w:t>
      </w:r>
      <w:r w:rsidR="004A5134" w:rsidRPr="004A5134">
        <w:rPr>
          <w:rFonts w:ascii="Times New Roman" w:hAnsi="Times New Roman" w:cs="Times New Roman"/>
          <w:sz w:val="24"/>
          <w:szCs w:val="24"/>
          <w:lang w:eastAsia="ca-ES"/>
        </w:rPr>
        <w:t xml:space="preserve"> Barcelona) i les solituds compartides.</w:t>
      </w:r>
    </w:p>
    <w:p w:rsidR="004A5134" w:rsidRPr="004A5134" w:rsidRDefault="004A5134" w:rsidP="004A5134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>
        <w:rPr>
          <w:rFonts w:ascii="Times New Roman" w:hAnsi="Times New Roman" w:cs="Times New Roman"/>
          <w:i/>
          <w:sz w:val="24"/>
          <w:szCs w:val="24"/>
          <w:lang w:eastAsia="ca-ES"/>
        </w:rPr>
        <w:t>Presentació i col·loqui a càrrec de Marta Esteban i Cesc Gay</w:t>
      </w:r>
    </w:p>
    <w:p w:rsidR="004A5134" w:rsidRDefault="004A5134" w:rsidP="00781021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AD6079" w:rsidRDefault="004A5134" w:rsidP="00AD6079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Dimarts 28 de febrer 20.00 h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 xml:space="preserve">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  <w:r w:rsidR="00AD6079">
        <w:rPr>
          <w:rFonts w:ascii="Times New Roman" w:hAnsi="Times New Roman" w:cs="Times New Roman"/>
          <w:sz w:val="24"/>
          <w:szCs w:val="24"/>
          <w:lang w:eastAsia="ca-ES"/>
        </w:rPr>
        <w:br/>
      </w:r>
      <w:proofErr w:type="spellStart"/>
      <w:r w:rsidR="00AD6079" w:rsidRPr="00AD6079">
        <w:rPr>
          <w:rFonts w:ascii="Times New Roman" w:hAnsi="Times New Roman" w:cs="Times New Roman"/>
          <w:b/>
          <w:sz w:val="24"/>
          <w:szCs w:val="24"/>
          <w:lang w:eastAsia="ca-ES"/>
        </w:rPr>
        <w:t>Pa’trás</w:t>
      </w:r>
      <w:proofErr w:type="spellEnd"/>
      <w:r w:rsidR="00AD6079" w:rsidRPr="00AD607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ni </w:t>
      </w:r>
      <w:proofErr w:type="spellStart"/>
      <w:r w:rsidR="00AD6079" w:rsidRPr="00AD6079">
        <w:rPr>
          <w:rFonts w:ascii="Times New Roman" w:hAnsi="Times New Roman" w:cs="Times New Roman"/>
          <w:b/>
          <w:sz w:val="24"/>
          <w:szCs w:val="24"/>
          <w:lang w:eastAsia="ca-ES"/>
        </w:rPr>
        <w:t>pa’tomar</w:t>
      </w:r>
      <w:proofErr w:type="spellEnd"/>
      <w:r w:rsidR="00AD6079" w:rsidRPr="00AD607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impulso</w:t>
      </w:r>
      <w:r w:rsidR="00AD6079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="00AD6079" w:rsidRPr="00AD6079">
        <w:rPr>
          <w:rFonts w:ascii="Times New Roman" w:hAnsi="Times New Roman" w:cs="Times New Roman"/>
          <w:sz w:val="24"/>
          <w:szCs w:val="24"/>
          <w:lang w:eastAsia="ca-ES"/>
        </w:rPr>
        <w:t xml:space="preserve">LUPE PÉREZ GARCÍA, 2020. Int.: Alicia </w:t>
      </w:r>
      <w:proofErr w:type="spellStart"/>
      <w:r w:rsidR="00AD6079" w:rsidRPr="00AD6079">
        <w:rPr>
          <w:rFonts w:ascii="Times New Roman" w:hAnsi="Times New Roman" w:cs="Times New Roman"/>
          <w:sz w:val="24"/>
          <w:szCs w:val="24"/>
          <w:lang w:eastAsia="ca-ES"/>
        </w:rPr>
        <w:t>Acuña</w:t>
      </w:r>
      <w:proofErr w:type="spellEnd"/>
      <w:r w:rsidR="00AD6079" w:rsidRPr="00AD6079">
        <w:rPr>
          <w:rFonts w:ascii="Times New Roman" w:hAnsi="Times New Roman" w:cs="Times New Roman"/>
          <w:sz w:val="24"/>
          <w:szCs w:val="24"/>
          <w:lang w:eastAsia="ca-ES"/>
        </w:rPr>
        <w:t>, Carmen Mesa, Manuela Reyes, Rosario</w:t>
      </w:r>
      <w:r w:rsidR="00AD607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D6079" w:rsidRPr="00AD6079">
        <w:rPr>
          <w:rFonts w:ascii="Times New Roman" w:hAnsi="Times New Roman" w:cs="Times New Roman"/>
          <w:sz w:val="24"/>
          <w:szCs w:val="24"/>
          <w:lang w:eastAsia="ca-ES"/>
        </w:rPr>
        <w:t>Toledo. Espanya. VE. 76’. Arxiu digital.</w:t>
      </w:r>
    </w:p>
    <w:p w:rsidR="004A5134" w:rsidRDefault="00B45A6A" w:rsidP="00AD6079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2045</wp:posOffset>
            </wp:positionH>
            <wp:positionV relativeFrom="paragraph">
              <wp:posOffset>210</wp:posOffset>
            </wp:positionV>
            <wp:extent cx="1811808" cy="1208014"/>
            <wp:effectExtent l="0" t="0" r="0" b="0"/>
            <wp:wrapSquare wrapText="bothSides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’trás ni pa’tomar impulso (3)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808" cy="1208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AD6079" w:rsidRPr="00AD6079">
        <w:rPr>
          <w:rFonts w:ascii="Times New Roman" w:hAnsi="Times New Roman" w:cs="Times New Roman"/>
          <w:sz w:val="24"/>
          <w:szCs w:val="24"/>
          <w:lang w:eastAsia="ca-ES"/>
        </w:rPr>
        <w:t>Els Andes i el flamenc es fusionen en aquest viatge que</w:t>
      </w:r>
      <w:r w:rsidR="00AD607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D6079" w:rsidRPr="00AD6079">
        <w:rPr>
          <w:rFonts w:ascii="Times New Roman" w:hAnsi="Times New Roman" w:cs="Times New Roman"/>
          <w:sz w:val="24"/>
          <w:szCs w:val="24"/>
          <w:lang w:eastAsia="ca-ES"/>
        </w:rPr>
        <w:t xml:space="preserve">mostra la força i la passió de la </w:t>
      </w:r>
      <w:proofErr w:type="spellStart"/>
      <w:r w:rsidR="00AD6079" w:rsidRPr="00AD6079">
        <w:rPr>
          <w:rFonts w:ascii="Times New Roman" w:hAnsi="Times New Roman" w:cs="Times New Roman"/>
          <w:i/>
          <w:sz w:val="24"/>
          <w:szCs w:val="24"/>
          <w:lang w:eastAsia="ca-ES"/>
        </w:rPr>
        <w:t>bailaora</w:t>
      </w:r>
      <w:proofErr w:type="spellEnd"/>
      <w:r w:rsidR="00AD6079" w:rsidRPr="00AD6079">
        <w:rPr>
          <w:rFonts w:ascii="Times New Roman" w:hAnsi="Times New Roman" w:cs="Times New Roman"/>
          <w:sz w:val="24"/>
          <w:szCs w:val="24"/>
          <w:lang w:eastAsia="ca-ES"/>
        </w:rPr>
        <w:t xml:space="preserve"> Carmen Mesa, una</w:t>
      </w:r>
      <w:r w:rsidR="00AD607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D6079" w:rsidRPr="00AD6079">
        <w:rPr>
          <w:rFonts w:ascii="Times New Roman" w:hAnsi="Times New Roman" w:cs="Times New Roman"/>
          <w:sz w:val="24"/>
          <w:szCs w:val="24"/>
          <w:lang w:eastAsia="ca-ES"/>
        </w:rPr>
        <w:t>andalusa valenta que, com altres dones, emigra i persegueix</w:t>
      </w:r>
      <w:r w:rsidR="00AD607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D6079" w:rsidRPr="00AD6079">
        <w:rPr>
          <w:rFonts w:ascii="Times New Roman" w:hAnsi="Times New Roman" w:cs="Times New Roman"/>
          <w:sz w:val="24"/>
          <w:szCs w:val="24"/>
          <w:lang w:eastAsia="ca-ES"/>
        </w:rPr>
        <w:t>un somni.</w:t>
      </w:r>
    </w:p>
    <w:p w:rsidR="00AD6079" w:rsidRDefault="00AD6079" w:rsidP="00AD6079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>
        <w:rPr>
          <w:rFonts w:ascii="Times New Roman" w:hAnsi="Times New Roman" w:cs="Times New Roman"/>
          <w:i/>
          <w:sz w:val="24"/>
          <w:szCs w:val="24"/>
          <w:lang w:eastAsia="ca-ES"/>
        </w:rPr>
        <w:t>Presentació i col·loqui a càrrec de Marta Esteban i Lupe Pérez García</w:t>
      </w:r>
    </w:p>
    <w:p w:rsidR="00AD6079" w:rsidRDefault="00AD6079" w:rsidP="00AD6079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</w:p>
    <w:p w:rsidR="00AD6079" w:rsidRDefault="00AD6079" w:rsidP="00AD6079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Si voleu cobrir alguna d’aquestes sessions o sol·licitar entrevistes adreceu-vos a: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hyperlink r:id="rId19" w:history="1">
        <w:r w:rsidRPr="004C3367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jmartinezmallen@gencat.cat</w:t>
        </w:r>
      </w:hyperlink>
    </w:p>
    <w:p w:rsidR="00F34E76" w:rsidRDefault="00F34E76" w:rsidP="00781021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Més informació i programació del cicle </w:t>
      </w:r>
      <w:r w:rsidR="00DD59A1">
        <w:rPr>
          <w:rFonts w:ascii="Times New Roman" w:hAnsi="Times New Roman" w:cs="Times New Roman"/>
          <w:i/>
          <w:sz w:val="24"/>
          <w:szCs w:val="24"/>
          <w:lang w:eastAsia="ca-ES"/>
        </w:rPr>
        <w:t>Carta blanca a Marta Esteban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20" w:history="1">
        <w:r w:rsidRPr="00F34E76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sectPr w:rsidR="00F34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117BB"/>
    <w:rsid w:val="00030152"/>
    <w:rsid w:val="000453A6"/>
    <w:rsid w:val="000540F4"/>
    <w:rsid w:val="000550E8"/>
    <w:rsid w:val="00060E82"/>
    <w:rsid w:val="00070F47"/>
    <w:rsid w:val="00074C5D"/>
    <w:rsid w:val="0007690C"/>
    <w:rsid w:val="000939B0"/>
    <w:rsid w:val="000D3A25"/>
    <w:rsid w:val="000D4193"/>
    <w:rsid w:val="000E1F1E"/>
    <w:rsid w:val="000E2F82"/>
    <w:rsid w:val="000E4103"/>
    <w:rsid w:val="000F4465"/>
    <w:rsid w:val="001013AB"/>
    <w:rsid w:val="0010728B"/>
    <w:rsid w:val="0011483A"/>
    <w:rsid w:val="00114B6D"/>
    <w:rsid w:val="00116D2B"/>
    <w:rsid w:val="0012205A"/>
    <w:rsid w:val="001267C8"/>
    <w:rsid w:val="00131A26"/>
    <w:rsid w:val="001366C3"/>
    <w:rsid w:val="00151D3B"/>
    <w:rsid w:val="0015437D"/>
    <w:rsid w:val="00155695"/>
    <w:rsid w:val="0016061E"/>
    <w:rsid w:val="001613EE"/>
    <w:rsid w:val="00166CFE"/>
    <w:rsid w:val="00174E3B"/>
    <w:rsid w:val="001758F1"/>
    <w:rsid w:val="00180C0C"/>
    <w:rsid w:val="00181504"/>
    <w:rsid w:val="001A092A"/>
    <w:rsid w:val="001C02C8"/>
    <w:rsid w:val="001E1AAE"/>
    <w:rsid w:val="001F6337"/>
    <w:rsid w:val="001F740D"/>
    <w:rsid w:val="002052E6"/>
    <w:rsid w:val="00220CB0"/>
    <w:rsid w:val="0023620A"/>
    <w:rsid w:val="0023726A"/>
    <w:rsid w:val="00243127"/>
    <w:rsid w:val="00255BC7"/>
    <w:rsid w:val="00262757"/>
    <w:rsid w:val="002655C3"/>
    <w:rsid w:val="00272250"/>
    <w:rsid w:val="00282917"/>
    <w:rsid w:val="002A0BD1"/>
    <w:rsid w:val="002B0A9D"/>
    <w:rsid w:val="002C1E54"/>
    <w:rsid w:val="002E34D9"/>
    <w:rsid w:val="002E5093"/>
    <w:rsid w:val="002E6D48"/>
    <w:rsid w:val="002F2F94"/>
    <w:rsid w:val="0030168E"/>
    <w:rsid w:val="00304096"/>
    <w:rsid w:val="00305710"/>
    <w:rsid w:val="003469BC"/>
    <w:rsid w:val="00347252"/>
    <w:rsid w:val="0036024B"/>
    <w:rsid w:val="0036055D"/>
    <w:rsid w:val="00371DDA"/>
    <w:rsid w:val="00394115"/>
    <w:rsid w:val="00395A4F"/>
    <w:rsid w:val="003B22EB"/>
    <w:rsid w:val="003B34EB"/>
    <w:rsid w:val="003C0927"/>
    <w:rsid w:val="003C586A"/>
    <w:rsid w:val="003D323B"/>
    <w:rsid w:val="003F338E"/>
    <w:rsid w:val="003F7193"/>
    <w:rsid w:val="004432E8"/>
    <w:rsid w:val="00451BFA"/>
    <w:rsid w:val="00466D3B"/>
    <w:rsid w:val="00467632"/>
    <w:rsid w:val="00491EF8"/>
    <w:rsid w:val="004A5134"/>
    <w:rsid w:val="004A6DCA"/>
    <w:rsid w:val="004C6DE4"/>
    <w:rsid w:val="004D2C4F"/>
    <w:rsid w:val="004E4F8A"/>
    <w:rsid w:val="004F06EF"/>
    <w:rsid w:val="005065BA"/>
    <w:rsid w:val="00511665"/>
    <w:rsid w:val="00517032"/>
    <w:rsid w:val="005213B4"/>
    <w:rsid w:val="005320CF"/>
    <w:rsid w:val="00554492"/>
    <w:rsid w:val="005606E6"/>
    <w:rsid w:val="00561191"/>
    <w:rsid w:val="005A01A9"/>
    <w:rsid w:val="005A66E3"/>
    <w:rsid w:val="005A6F77"/>
    <w:rsid w:val="005B399A"/>
    <w:rsid w:val="005B39E2"/>
    <w:rsid w:val="005C1599"/>
    <w:rsid w:val="005E0D75"/>
    <w:rsid w:val="005E2319"/>
    <w:rsid w:val="005E2BCF"/>
    <w:rsid w:val="005F054D"/>
    <w:rsid w:val="005F2250"/>
    <w:rsid w:val="005F39DE"/>
    <w:rsid w:val="005F4A34"/>
    <w:rsid w:val="0060079B"/>
    <w:rsid w:val="00610DAE"/>
    <w:rsid w:val="00615A58"/>
    <w:rsid w:val="006240D4"/>
    <w:rsid w:val="00633752"/>
    <w:rsid w:val="0065207D"/>
    <w:rsid w:val="00652AA1"/>
    <w:rsid w:val="00652B67"/>
    <w:rsid w:val="006613A1"/>
    <w:rsid w:val="00663D15"/>
    <w:rsid w:val="00675661"/>
    <w:rsid w:val="00677E23"/>
    <w:rsid w:val="00680FBE"/>
    <w:rsid w:val="00683014"/>
    <w:rsid w:val="00686616"/>
    <w:rsid w:val="00686A66"/>
    <w:rsid w:val="00692A18"/>
    <w:rsid w:val="006A1DEA"/>
    <w:rsid w:val="006B3714"/>
    <w:rsid w:val="006C3E36"/>
    <w:rsid w:val="006D24EA"/>
    <w:rsid w:val="006D2C5B"/>
    <w:rsid w:val="00706916"/>
    <w:rsid w:val="00710059"/>
    <w:rsid w:val="0072020E"/>
    <w:rsid w:val="007231E2"/>
    <w:rsid w:val="00723455"/>
    <w:rsid w:val="0072476A"/>
    <w:rsid w:val="00726EEC"/>
    <w:rsid w:val="00742E13"/>
    <w:rsid w:val="00747691"/>
    <w:rsid w:val="007554E7"/>
    <w:rsid w:val="00757B95"/>
    <w:rsid w:val="007626F3"/>
    <w:rsid w:val="00781021"/>
    <w:rsid w:val="00782956"/>
    <w:rsid w:val="00786CCA"/>
    <w:rsid w:val="007954CF"/>
    <w:rsid w:val="007A1ECB"/>
    <w:rsid w:val="007A4FF5"/>
    <w:rsid w:val="007B413F"/>
    <w:rsid w:val="007B54E1"/>
    <w:rsid w:val="007C285A"/>
    <w:rsid w:val="007C4269"/>
    <w:rsid w:val="007D14E2"/>
    <w:rsid w:val="007E2F7B"/>
    <w:rsid w:val="00830EB5"/>
    <w:rsid w:val="008373C3"/>
    <w:rsid w:val="008444C8"/>
    <w:rsid w:val="0086326A"/>
    <w:rsid w:val="0087320F"/>
    <w:rsid w:val="00886490"/>
    <w:rsid w:val="008900C6"/>
    <w:rsid w:val="008A119E"/>
    <w:rsid w:val="008B5644"/>
    <w:rsid w:val="008C06FE"/>
    <w:rsid w:val="008C0809"/>
    <w:rsid w:val="008D00D8"/>
    <w:rsid w:val="008E2D9E"/>
    <w:rsid w:val="008E71C5"/>
    <w:rsid w:val="008F048A"/>
    <w:rsid w:val="008F52D8"/>
    <w:rsid w:val="009231C2"/>
    <w:rsid w:val="00926C57"/>
    <w:rsid w:val="0093522C"/>
    <w:rsid w:val="00936B51"/>
    <w:rsid w:val="009406AA"/>
    <w:rsid w:val="009458A5"/>
    <w:rsid w:val="0095448B"/>
    <w:rsid w:val="00954E29"/>
    <w:rsid w:val="0097030A"/>
    <w:rsid w:val="00992320"/>
    <w:rsid w:val="009A0FC5"/>
    <w:rsid w:val="009B4742"/>
    <w:rsid w:val="009B4BC1"/>
    <w:rsid w:val="009D13AC"/>
    <w:rsid w:val="009D15C5"/>
    <w:rsid w:val="009D2FE5"/>
    <w:rsid w:val="009D7E26"/>
    <w:rsid w:val="009E668F"/>
    <w:rsid w:val="009F44EA"/>
    <w:rsid w:val="009F4577"/>
    <w:rsid w:val="009F6752"/>
    <w:rsid w:val="00A0093D"/>
    <w:rsid w:val="00A03D74"/>
    <w:rsid w:val="00A079BA"/>
    <w:rsid w:val="00A111BB"/>
    <w:rsid w:val="00A1350B"/>
    <w:rsid w:val="00A14D7E"/>
    <w:rsid w:val="00A1702A"/>
    <w:rsid w:val="00A21B4C"/>
    <w:rsid w:val="00A311A3"/>
    <w:rsid w:val="00A31640"/>
    <w:rsid w:val="00A33F60"/>
    <w:rsid w:val="00A34931"/>
    <w:rsid w:val="00A456B8"/>
    <w:rsid w:val="00A51398"/>
    <w:rsid w:val="00A60567"/>
    <w:rsid w:val="00A60E3C"/>
    <w:rsid w:val="00A644E8"/>
    <w:rsid w:val="00A70A2D"/>
    <w:rsid w:val="00A817DE"/>
    <w:rsid w:val="00AA6E21"/>
    <w:rsid w:val="00AB014A"/>
    <w:rsid w:val="00AB01EC"/>
    <w:rsid w:val="00AB20E0"/>
    <w:rsid w:val="00AB4A19"/>
    <w:rsid w:val="00AB5CC5"/>
    <w:rsid w:val="00AC47EE"/>
    <w:rsid w:val="00AD6079"/>
    <w:rsid w:val="00AE138F"/>
    <w:rsid w:val="00AE1B74"/>
    <w:rsid w:val="00AE389A"/>
    <w:rsid w:val="00B45A6A"/>
    <w:rsid w:val="00B51C5A"/>
    <w:rsid w:val="00B65F58"/>
    <w:rsid w:val="00B74E35"/>
    <w:rsid w:val="00B75067"/>
    <w:rsid w:val="00B82649"/>
    <w:rsid w:val="00B87BB0"/>
    <w:rsid w:val="00B90EEE"/>
    <w:rsid w:val="00B9755B"/>
    <w:rsid w:val="00BA068D"/>
    <w:rsid w:val="00BA55E9"/>
    <w:rsid w:val="00BB5FB4"/>
    <w:rsid w:val="00BE66D8"/>
    <w:rsid w:val="00BE7799"/>
    <w:rsid w:val="00BF3DFA"/>
    <w:rsid w:val="00C00DA4"/>
    <w:rsid w:val="00C07936"/>
    <w:rsid w:val="00C10C26"/>
    <w:rsid w:val="00C275E3"/>
    <w:rsid w:val="00C32008"/>
    <w:rsid w:val="00C37BFB"/>
    <w:rsid w:val="00C45B7D"/>
    <w:rsid w:val="00C50CBF"/>
    <w:rsid w:val="00C54CD4"/>
    <w:rsid w:val="00C621C6"/>
    <w:rsid w:val="00C707DE"/>
    <w:rsid w:val="00C750DF"/>
    <w:rsid w:val="00C8253F"/>
    <w:rsid w:val="00C82D4C"/>
    <w:rsid w:val="00C91A25"/>
    <w:rsid w:val="00C9295C"/>
    <w:rsid w:val="00C94D71"/>
    <w:rsid w:val="00CB156C"/>
    <w:rsid w:val="00CB5EB3"/>
    <w:rsid w:val="00CB7C81"/>
    <w:rsid w:val="00CC7F8E"/>
    <w:rsid w:val="00CD00F5"/>
    <w:rsid w:val="00CE4A16"/>
    <w:rsid w:val="00CE563D"/>
    <w:rsid w:val="00CF180F"/>
    <w:rsid w:val="00D377AF"/>
    <w:rsid w:val="00D56854"/>
    <w:rsid w:val="00D57D14"/>
    <w:rsid w:val="00D61436"/>
    <w:rsid w:val="00D70BAD"/>
    <w:rsid w:val="00D737BC"/>
    <w:rsid w:val="00D73DC1"/>
    <w:rsid w:val="00D8233D"/>
    <w:rsid w:val="00D837BD"/>
    <w:rsid w:val="00D83BB7"/>
    <w:rsid w:val="00DA0773"/>
    <w:rsid w:val="00DA0CF2"/>
    <w:rsid w:val="00DA2C52"/>
    <w:rsid w:val="00DB0136"/>
    <w:rsid w:val="00DB0D71"/>
    <w:rsid w:val="00DB6159"/>
    <w:rsid w:val="00DD59A1"/>
    <w:rsid w:val="00DF25A4"/>
    <w:rsid w:val="00DF3D62"/>
    <w:rsid w:val="00DF7372"/>
    <w:rsid w:val="00E01E5B"/>
    <w:rsid w:val="00E079CE"/>
    <w:rsid w:val="00E16793"/>
    <w:rsid w:val="00E169B0"/>
    <w:rsid w:val="00E25139"/>
    <w:rsid w:val="00E50798"/>
    <w:rsid w:val="00E5361F"/>
    <w:rsid w:val="00E62990"/>
    <w:rsid w:val="00E67643"/>
    <w:rsid w:val="00E70B9B"/>
    <w:rsid w:val="00E774F8"/>
    <w:rsid w:val="00E775BC"/>
    <w:rsid w:val="00E80E57"/>
    <w:rsid w:val="00E82E85"/>
    <w:rsid w:val="00EA0BC4"/>
    <w:rsid w:val="00EB3290"/>
    <w:rsid w:val="00EB3E63"/>
    <w:rsid w:val="00EC09B4"/>
    <w:rsid w:val="00EC1DF5"/>
    <w:rsid w:val="00EC6158"/>
    <w:rsid w:val="00EC6FE7"/>
    <w:rsid w:val="00ED4E5B"/>
    <w:rsid w:val="00EE2C06"/>
    <w:rsid w:val="00F11ED9"/>
    <w:rsid w:val="00F2009B"/>
    <w:rsid w:val="00F20DB9"/>
    <w:rsid w:val="00F24DAC"/>
    <w:rsid w:val="00F34E76"/>
    <w:rsid w:val="00F50720"/>
    <w:rsid w:val="00F64196"/>
    <w:rsid w:val="00F67DFD"/>
    <w:rsid w:val="00F81BBD"/>
    <w:rsid w:val="00F83305"/>
    <w:rsid w:val="00F94910"/>
    <w:rsid w:val="00FA7C8F"/>
    <w:rsid w:val="00FB06ED"/>
    <w:rsid w:val="00FC4D3E"/>
    <w:rsid w:val="00FC79EE"/>
    <w:rsid w:val="00FC7DFC"/>
    <w:rsid w:val="00FD00C9"/>
    <w:rsid w:val="00FD426C"/>
    <w:rsid w:val="00FD5345"/>
    <w:rsid w:val="00FD7217"/>
    <w:rsid w:val="00FE2FC2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82FA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  <w:style w:type="character" w:styleId="mfasi">
    <w:name w:val="Emphasis"/>
    <w:basedOn w:val="Tipusdelletraperdefectedelpargraf"/>
    <w:uiPriority w:val="20"/>
    <w:qFormat/>
    <w:rsid w:val="009D15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film/land-and-freedom" TargetMode="External"/><Relationship Id="rId13" Type="http://schemas.openxmlformats.org/officeDocument/2006/relationships/hyperlink" Target="https://www.filmoteca.cat/web/ca/film/lhomme-blesse" TargetMode="External"/><Relationship Id="rId18" Type="http://schemas.openxmlformats.org/officeDocument/2006/relationships/image" Target="media/image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filmoteca.cat/web/ca/film/en-la-ciudad" TargetMode="External"/><Relationship Id="rId12" Type="http://schemas.openxmlformats.org/officeDocument/2006/relationships/hyperlink" Target="https://www.filmoteca.cat/web/ca/film/breaking-waves" TargetMode="Externa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hyperlink" Target="https://www.filmoteca.cat/web/ca/cicle/carta-blanca-marta-esteba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ilmoteca.cat/web/ca/film/messidor" TargetMode="External"/><Relationship Id="rId11" Type="http://schemas.openxmlformats.org/officeDocument/2006/relationships/hyperlink" Target="https://www.filmoteca.cat/web/ca/film/cook-thief-his-wife-and-her-lover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filmoteca.cat/web/ca/film/apocalypse-now-redux" TargetMode="External"/><Relationship Id="rId10" Type="http://schemas.openxmlformats.org/officeDocument/2006/relationships/hyperlink" Target="https://www.filmoteca.cat/web/ca/film/patras-ni-patomar-impulso" TargetMode="External"/><Relationship Id="rId19" Type="http://schemas.openxmlformats.org/officeDocument/2006/relationships/hyperlink" Target="mailto:jmartinezmallen@gencat.cat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filmoteca.cat/web/ca/film/inconscientes" TargetMode="External"/><Relationship Id="rId14" Type="http://schemas.openxmlformats.org/officeDocument/2006/relationships/hyperlink" Target="https://www.filmoteca.cat/web/ca/film/secrets-and-li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8</cp:revision>
  <dcterms:created xsi:type="dcterms:W3CDTF">2023-02-06T08:50:00Z</dcterms:created>
  <dcterms:modified xsi:type="dcterms:W3CDTF">2023-02-06T10:46:00Z</dcterms:modified>
</cp:coreProperties>
</file>