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ulaambquadrcula"/>
        <w:tblW w:w="8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6"/>
        <w:gridCol w:w="2432"/>
        <w:gridCol w:w="3886"/>
      </w:tblGrid>
      <w:tr w:rsidR="000D3D1F" w:rsidRPr="000A03D7" w:rsidTr="00C82D4C">
        <w:trPr>
          <w:trHeight w:val="898"/>
        </w:trPr>
        <w:tc>
          <w:tcPr>
            <w:tcW w:w="2316" w:type="dxa"/>
          </w:tcPr>
          <w:p w:rsidR="001366C3" w:rsidRDefault="001366C3" w:rsidP="000D4193">
            <w:pPr>
              <w:rPr>
                <w:rFonts w:ascii="Times New Roman" w:hAnsi="Times New Roman" w:cs="Times New Roman"/>
                <w:b/>
                <w:bCs/>
                <w:i/>
                <w:iCs/>
                <w:sz w:val="24"/>
                <w:szCs w:val="24"/>
              </w:rPr>
            </w:pPr>
          </w:p>
          <w:p w:rsidR="00E01E5B" w:rsidRPr="000A03D7" w:rsidRDefault="00E01E5B" w:rsidP="000D4193">
            <w:pPr>
              <w:rPr>
                <w:rFonts w:ascii="Times New Roman" w:hAnsi="Times New Roman" w:cs="Times New Roman"/>
                <w:b/>
                <w:bCs/>
                <w:i/>
                <w:iCs/>
                <w:sz w:val="24"/>
                <w:szCs w:val="24"/>
              </w:rPr>
            </w:pPr>
            <w:r w:rsidRPr="000A03D7">
              <w:rPr>
                <w:rFonts w:ascii="Times New Roman" w:hAnsi="Times New Roman" w:cs="Times New Roman"/>
                <w:b/>
                <w:bCs/>
                <w:iCs/>
                <w:noProof/>
                <w:color w:val="C00000"/>
                <w:sz w:val="24"/>
                <w:szCs w:val="24"/>
                <w:lang w:eastAsia="ca-ES"/>
              </w:rPr>
              <w:drawing>
                <wp:inline distT="0" distB="0" distL="0" distR="0" wp14:anchorId="17FFF5E1" wp14:editId="51888577">
                  <wp:extent cx="1332412" cy="945751"/>
                  <wp:effectExtent l="0" t="0" r="1270" b="6985"/>
                  <wp:docPr id="12" name="Imat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mo+Generalitat.jpg"/>
                          <pic:cNvPicPr/>
                        </pic:nvPicPr>
                        <pic:blipFill>
                          <a:blip r:embed="rId4">
                            <a:extLst>
                              <a:ext uri="{28A0092B-C50C-407E-A947-70E740481C1C}">
                                <a14:useLocalDpi xmlns:a14="http://schemas.microsoft.com/office/drawing/2010/main" val="0"/>
                              </a:ext>
                            </a:extLst>
                          </a:blip>
                          <a:stretch>
                            <a:fillRect/>
                          </a:stretch>
                        </pic:blipFill>
                        <pic:spPr>
                          <a:xfrm>
                            <a:off x="0" y="0"/>
                            <a:ext cx="1407408" cy="998983"/>
                          </a:xfrm>
                          <a:prstGeom prst="rect">
                            <a:avLst/>
                          </a:prstGeom>
                        </pic:spPr>
                      </pic:pic>
                    </a:graphicData>
                  </a:graphic>
                </wp:inline>
              </w:drawing>
            </w:r>
          </w:p>
        </w:tc>
        <w:tc>
          <w:tcPr>
            <w:tcW w:w="4062" w:type="dxa"/>
          </w:tcPr>
          <w:p w:rsidR="001366C3" w:rsidRDefault="001366C3" w:rsidP="00C82D4C">
            <w:pPr>
              <w:jc w:val="right"/>
              <w:rPr>
                <w:rFonts w:ascii="Times New Roman" w:hAnsi="Times New Roman" w:cs="Times New Roman"/>
                <w:b/>
                <w:bCs/>
                <w:i/>
                <w:iCs/>
                <w:sz w:val="10"/>
                <w:szCs w:val="24"/>
              </w:rPr>
            </w:pPr>
          </w:p>
          <w:p w:rsidR="00C82D4C" w:rsidRPr="00C82D4C" w:rsidRDefault="00C82D4C" w:rsidP="00C82D4C">
            <w:pPr>
              <w:jc w:val="right"/>
              <w:rPr>
                <w:rFonts w:ascii="Times New Roman" w:hAnsi="Times New Roman" w:cs="Times New Roman"/>
                <w:b/>
                <w:bCs/>
                <w:i/>
                <w:iCs/>
                <w:sz w:val="10"/>
                <w:szCs w:val="24"/>
              </w:rPr>
            </w:pPr>
          </w:p>
          <w:p w:rsidR="001366C3" w:rsidRPr="00C82D4C" w:rsidRDefault="001366C3" w:rsidP="000D4193">
            <w:pPr>
              <w:jc w:val="center"/>
              <w:rPr>
                <w:rFonts w:ascii="Times New Roman" w:hAnsi="Times New Roman" w:cs="Times New Roman"/>
                <w:b/>
                <w:bCs/>
                <w:i/>
                <w:iCs/>
                <w:sz w:val="10"/>
                <w:szCs w:val="24"/>
              </w:rPr>
            </w:pPr>
          </w:p>
        </w:tc>
        <w:tc>
          <w:tcPr>
            <w:tcW w:w="2256" w:type="dxa"/>
          </w:tcPr>
          <w:p w:rsidR="00D377AF" w:rsidRDefault="00D377AF" w:rsidP="00E01E5B">
            <w:pPr>
              <w:rPr>
                <w:rFonts w:ascii="Times New Roman" w:hAnsi="Times New Roman" w:cs="Times New Roman"/>
                <w:b/>
                <w:bCs/>
                <w:i/>
                <w:iCs/>
                <w:sz w:val="10"/>
                <w:szCs w:val="24"/>
              </w:rPr>
            </w:pPr>
          </w:p>
          <w:p w:rsidR="000D3D1F" w:rsidRDefault="000D3D1F" w:rsidP="00E01E5B">
            <w:pPr>
              <w:rPr>
                <w:rFonts w:ascii="Times New Roman" w:hAnsi="Times New Roman" w:cs="Times New Roman"/>
                <w:b/>
                <w:bCs/>
                <w:i/>
                <w:iCs/>
                <w:sz w:val="10"/>
                <w:szCs w:val="24"/>
              </w:rPr>
            </w:pPr>
          </w:p>
          <w:p w:rsidR="000D3D1F" w:rsidRDefault="000D3D1F" w:rsidP="00E01E5B">
            <w:pPr>
              <w:rPr>
                <w:rFonts w:ascii="Times New Roman" w:hAnsi="Times New Roman" w:cs="Times New Roman"/>
                <w:b/>
                <w:bCs/>
                <w:i/>
                <w:iCs/>
                <w:sz w:val="10"/>
                <w:szCs w:val="24"/>
              </w:rPr>
            </w:pPr>
          </w:p>
          <w:p w:rsidR="000D3D1F" w:rsidRDefault="000D3D1F" w:rsidP="00E01E5B">
            <w:pPr>
              <w:rPr>
                <w:rFonts w:ascii="Times New Roman" w:hAnsi="Times New Roman" w:cs="Times New Roman"/>
                <w:b/>
                <w:bCs/>
                <w:i/>
                <w:iCs/>
                <w:sz w:val="10"/>
                <w:szCs w:val="24"/>
              </w:rPr>
            </w:pPr>
          </w:p>
          <w:p w:rsidR="000D3D1F" w:rsidRPr="00C82D4C" w:rsidRDefault="000D3D1F" w:rsidP="00E01E5B">
            <w:pPr>
              <w:rPr>
                <w:rFonts w:ascii="Times New Roman" w:hAnsi="Times New Roman" w:cs="Times New Roman"/>
                <w:b/>
                <w:bCs/>
                <w:i/>
                <w:iCs/>
                <w:sz w:val="10"/>
                <w:szCs w:val="24"/>
              </w:rPr>
            </w:pPr>
            <w:r>
              <w:rPr>
                <w:rFonts w:ascii="Times New Roman" w:hAnsi="Times New Roman" w:cs="Times New Roman"/>
                <w:b/>
                <w:bCs/>
                <w:i/>
                <w:iCs/>
                <w:noProof/>
                <w:sz w:val="10"/>
                <w:szCs w:val="24"/>
                <w:lang w:eastAsia="ca-ES"/>
              </w:rPr>
              <w:drawing>
                <wp:inline distT="0" distB="0" distL="0" distR="0">
                  <wp:extent cx="2330822" cy="537882"/>
                  <wp:effectExtent l="0" t="0" r="0" b="0"/>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ericana-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6923" cy="571598"/>
                          </a:xfrm>
                          <a:prstGeom prst="rect">
                            <a:avLst/>
                          </a:prstGeom>
                        </pic:spPr>
                      </pic:pic>
                    </a:graphicData>
                  </a:graphic>
                </wp:inline>
              </w:drawing>
            </w:r>
          </w:p>
        </w:tc>
      </w:tr>
    </w:tbl>
    <w:p w:rsidR="002C1E54" w:rsidRDefault="002C1E54"/>
    <w:p w:rsidR="001366C3" w:rsidRDefault="00F11ED9" w:rsidP="00F11ED9">
      <w:pPr>
        <w:ind w:left="6372"/>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001366C3">
        <w:rPr>
          <w:rFonts w:ascii="Times New Roman" w:hAnsi="Times New Roman" w:cs="Times New Roman"/>
          <w:b/>
          <w:bCs/>
          <w:i/>
          <w:iCs/>
          <w:sz w:val="24"/>
          <w:szCs w:val="24"/>
        </w:rPr>
        <w:t>Nota de premsa</w:t>
      </w:r>
    </w:p>
    <w:p w:rsidR="001366C3" w:rsidRPr="000A03D7" w:rsidRDefault="001366C3" w:rsidP="001366C3">
      <w:pPr>
        <w:ind w:left="6372"/>
        <w:rPr>
          <w:rFonts w:ascii="Times New Roman" w:hAnsi="Times New Roman" w:cs="Times New Roman"/>
          <w:b/>
          <w:bCs/>
          <w:i/>
          <w:iCs/>
          <w:sz w:val="24"/>
          <w:szCs w:val="24"/>
        </w:rPr>
      </w:pPr>
    </w:p>
    <w:p w:rsidR="0023726A" w:rsidRDefault="005171AE" w:rsidP="001366C3">
      <w:pPr>
        <w:rPr>
          <w:rFonts w:ascii="Times New Roman" w:hAnsi="Times New Roman" w:cs="Times New Roman"/>
          <w:b/>
          <w:color w:val="FF0000"/>
          <w:sz w:val="32"/>
          <w:szCs w:val="32"/>
        </w:rPr>
      </w:pPr>
      <w:r>
        <w:rPr>
          <w:rFonts w:ascii="Times New Roman" w:hAnsi="Times New Roman" w:cs="Times New Roman"/>
          <w:b/>
          <w:color w:val="FF0000"/>
          <w:sz w:val="32"/>
          <w:szCs w:val="32"/>
        </w:rPr>
        <w:t xml:space="preserve">Retrospectiva </w:t>
      </w:r>
      <w:proofErr w:type="spellStart"/>
      <w:r>
        <w:rPr>
          <w:rFonts w:ascii="Times New Roman" w:hAnsi="Times New Roman" w:cs="Times New Roman"/>
          <w:b/>
          <w:color w:val="FF0000"/>
          <w:sz w:val="32"/>
          <w:szCs w:val="32"/>
        </w:rPr>
        <w:t>Todd</w:t>
      </w:r>
      <w:proofErr w:type="spellEnd"/>
      <w:r>
        <w:rPr>
          <w:rFonts w:ascii="Times New Roman" w:hAnsi="Times New Roman" w:cs="Times New Roman"/>
          <w:b/>
          <w:color w:val="FF0000"/>
          <w:sz w:val="32"/>
          <w:szCs w:val="32"/>
        </w:rPr>
        <w:t xml:space="preserve"> </w:t>
      </w:r>
      <w:proofErr w:type="spellStart"/>
      <w:r>
        <w:rPr>
          <w:rFonts w:ascii="Times New Roman" w:hAnsi="Times New Roman" w:cs="Times New Roman"/>
          <w:b/>
          <w:color w:val="FF0000"/>
          <w:sz w:val="32"/>
          <w:szCs w:val="32"/>
        </w:rPr>
        <w:t>Solondz</w:t>
      </w:r>
      <w:proofErr w:type="spellEnd"/>
      <w:r>
        <w:rPr>
          <w:rFonts w:ascii="Times New Roman" w:hAnsi="Times New Roman" w:cs="Times New Roman"/>
          <w:b/>
          <w:color w:val="FF0000"/>
          <w:sz w:val="32"/>
          <w:szCs w:val="32"/>
        </w:rPr>
        <w:t xml:space="preserve"> amb l’Americana Film </w:t>
      </w:r>
      <w:proofErr w:type="spellStart"/>
      <w:r>
        <w:rPr>
          <w:rFonts w:ascii="Times New Roman" w:hAnsi="Times New Roman" w:cs="Times New Roman"/>
          <w:b/>
          <w:color w:val="FF0000"/>
          <w:sz w:val="32"/>
          <w:szCs w:val="32"/>
        </w:rPr>
        <w:t>Fest</w:t>
      </w:r>
      <w:proofErr w:type="spellEnd"/>
    </w:p>
    <w:p w:rsidR="00491EF8" w:rsidRDefault="00491EF8" w:rsidP="001366C3">
      <w:pPr>
        <w:rPr>
          <w:rFonts w:ascii="Times New Roman" w:hAnsi="Times New Roman" w:cs="Times New Roman"/>
          <w:b/>
          <w:sz w:val="24"/>
          <w:szCs w:val="24"/>
          <w:lang w:eastAsia="ca-ES"/>
        </w:rPr>
      </w:pPr>
    </w:p>
    <w:p w:rsidR="00CE71C2" w:rsidRDefault="00CE71C2" w:rsidP="00BB5FB4">
      <w:pPr>
        <w:rPr>
          <w:rFonts w:ascii="Times New Roman" w:hAnsi="Times New Roman" w:cs="Times New Roman"/>
          <w:b/>
          <w:sz w:val="24"/>
          <w:szCs w:val="24"/>
          <w:lang w:eastAsia="ca-ES"/>
        </w:rPr>
      </w:pPr>
      <w:r>
        <w:rPr>
          <w:rFonts w:ascii="Times New Roman" w:hAnsi="Times New Roman" w:cs="Times New Roman"/>
          <w:b/>
          <w:sz w:val="24"/>
          <w:szCs w:val="24"/>
          <w:lang w:eastAsia="ca-ES"/>
        </w:rPr>
        <w:t>U</w:t>
      </w:r>
      <w:r w:rsidRPr="00CE71C2">
        <w:rPr>
          <w:rFonts w:ascii="Times New Roman" w:hAnsi="Times New Roman" w:cs="Times New Roman"/>
          <w:b/>
          <w:sz w:val="24"/>
          <w:szCs w:val="24"/>
          <w:lang w:eastAsia="ca-ES"/>
        </w:rPr>
        <w:t xml:space="preserve">na de les veus més personals i controvertides del recent cinema independent nord-americà </w:t>
      </w:r>
      <w:r>
        <w:rPr>
          <w:rFonts w:ascii="Times New Roman" w:hAnsi="Times New Roman" w:cs="Times New Roman"/>
          <w:b/>
          <w:sz w:val="24"/>
          <w:szCs w:val="24"/>
          <w:lang w:eastAsia="ca-ES"/>
        </w:rPr>
        <w:t>és el protagonista de la retrospectiva d’enguany de l’Americana</w:t>
      </w:r>
    </w:p>
    <w:p w:rsidR="00467632" w:rsidRDefault="00CE71C2" w:rsidP="00BB5FB4">
      <w:pPr>
        <w:rPr>
          <w:rFonts w:ascii="Times New Roman" w:hAnsi="Times New Roman" w:cs="Times New Roman"/>
          <w:iCs/>
          <w:sz w:val="24"/>
          <w:szCs w:val="24"/>
        </w:rPr>
      </w:pPr>
      <w:proofErr w:type="spellStart"/>
      <w:r>
        <w:rPr>
          <w:rFonts w:ascii="Times New Roman" w:hAnsi="Times New Roman" w:cs="Times New Roman"/>
          <w:b/>
          <w:sz w:val="24"/>
          <w:szCs w:val="24"/>
          <w:lang w:eastAsia="ca-ES"/>
        </w:rPr>
        <w:t>Todd</w:t>
      </w:r>
      <w:proofErr w:type="spellEnd"/>
      <w:r>
        <w:rPr>
          <w:rFonts w:ascii="Times New Roman" w:hAnsi="Times New Roman" w:cs="Times New Roman"/>
          <w:b/>
          <w:sz w:val="24"/>
          <w:szCs w:val="24"/>
          <w:lang w:eastAsia="ca-ES"/>
        </w:rPr>
        <w:t xml:space="preserve"> </w:t>
      </w:r>
      <w:proofErr w:type="spellStart"/>
      <w:r>
        <w:rPr>
          <w:rFonts w:ascii="Times New Roman" w:hAnsi="Times New Roman" w:cs="Times New Roman"/>
          <w:b/>
          <w:sz w:val="24"/>
          <w:szCs w:val="24"/>
          <w:lang w:eastAsia="ca-ES"/>
        </w:rPr>
        <w:t>Solondz</w:t>
      </w:r>
      <w:proofErr w:type="spellEnd"/>
      <w:r>
        <w:rPr>
          <w:rFonts w:ascii="Times New Roman" w:hAnsi="Times New Roman" w:cs="Times New Roman"/>
          <w:b/>
          <w:sz w:val="24"/>
          <w:szCs w:val="24"/>
          <w:lang w:eastAsia="ca-ES"/>
        </w:rPr>
        <w:t xml:space="preserve"> visitarà la Filmoteca els dies 28 de febrer i l’1 de març per presentar els films ‘</w:t>
      </w:r>
      <w:proofErr w:type="spellStart"/>
      <w:r w:rsidR="00B86641">
        <w:rPr>
          <w:rFonts w:ascii="Times New Roman" w:hAnsi="Times New Roman" w:cs="Times New Roman"/>
          <w:b/>
          <w:sz w:val="24"/>
          <w:szCs w:val="24"/>
          <w:lang w:eastAsia="ca-ES"/>
        </w:rPr>
        <w:t>Wiener</w:t>
      </w:r>
      <w:proofErr w:type="spellEnd"/>
      <w:r w:rsidR="00B86641">
        <w:rPr>
          <w:rFonts w:ascii="Times New Roman" w:hAnsi="Times New Roman" w:cs="Times New Roman"/>
          <w:b/>
          <w:sz w:val="24"/>
          <w:szCs w:val="24"/>
          <w:lang w:eastAsia="ca-ES"/>
        </w:rPr>
        <w:t>-</w:t>
      </w:r>
      <w:r>
        <w:rPr>
          <w:rFonts w:ascii="Times New Roman" w:hAnsi="Times New Roman" w:cs="Times New Roman"/>
          <w:b/>
          <w:sz w:val="24"/>
          <w:szCs w:val="24"/>
          <w:lang w:eastAsia="ca-ES"/>
        </w:rPr>
        <w:t>Dog’ i ‘</w:t>
      </w:r>
      <w:r w:rsidRPr="00CE71C2">
        <w:rPr>
          <w:rFonts w:ascii="Times New Roman" w:hAnsi="Times New Roman" w:cs="Times New Roman"/>
          <w:b/>
          <w:sz w:val="24"/>
          <w:szCs w:val="24"/>
          <w:lang w:eastAsia="ca-ES"/>
        </w:rPr>
        <w:t>Benvinguts a la casa de nines</w:t>
      </w:r>
      <w:r>
        <w:rPr>
          <w:rFonts w:ascii="Times New Roman" w:hAnsi="Times New Roman" w:cs="Times New Roman"/>
          <w:b/>
          <w:sz w:val="24"/>
          <w:szCs w:val="24"/>
          <w:lang w:eastAsia="ca-ES"/>
        </w:rPr>
        <w:t>’, que obren el cicle</w:t>
      </w:r>
    </w:p>
    <w:p w:rsidR="00E82E85" w:rsidRDefault="00E82E85" w:rsidP="00BB5FB4">
      <w:pPr>
        <w:rPr>
          <w:rFonts w:ascii="Times New Roman" w:hAnsi="Times New Roman" w:cs="Times New Roman"/>
          <w:iCs/>
          <w:sz w:val="24"/>
          <w:szCs w:val="24"/>
        </w:rPr>
      </w:pPr>
    </w:p>
    <w:p w:rsidR="005171AE" w:rsidRPr="00CE71C2" w:rsidRDefault="008A70B2" w:rsidP="00BB5FB4">
      <w:pPr>
        <w:rPr>
          <w:rFonts w:ascii="Times New Roman" w:hAnsi="Times New Roman" w:cs="Times New Roman"/>
          <w:b/>
          <w:iCs/>
          <w:color w:val="FF0000"/>
          <w:sz w:val="28"/>
          <w:szCs w:val="24"/>
          <w:u w:val="single"/>
        </w:rPr>
      </w:pPr>
      <w:r w:rsidRPr="00CE71C2">
        <w:rPr>
          <w:rFonts w:ascii="Times New Roman" w:hAnsi="Times New Roman" w:cs="Times New Roman"/>
          <w:b/>
          <w:iCs/>
          <w:color w:val="FF0000"/>
          <w:sz w:val="28"/>
          <w:szCs w:val="24"/>
          <w:u w:val="single"/>
        </w:rPr>
        <w:t>Roda de premsa</w:t>
      </w:r>
      <w:r w:rsidR="00CE71C2">
        <w:rPr>
          <w:rFonts w:ascii="Times New Roman" w:hAnsi="Times New Roman" w:cs="Times New Roman"/>
          <w:b/>
          <w:iCs/>
          <w:color w:val="FF0000"/>
          <w:sz w:val="28"/>
          <w:szCs w:val="24"/>
          <w:u w:val="single"/>
        </w:rPr>
        <w:tab/>
      </w:r>
      <w:r w:rsidR="00CE71C2">
        <w:rPr>
          <w:rFonts w:ascii="Times New Roman" w:hAnsi="Times New Roman" w:cs="Times New Roman"/>
          <w:b/>
          <w:iCs/>
          <w:color w:val="FF0000"/>
          <w:sz w:val="28"/>
          <w:szCs w:val="24"/>
          <w:u w:val="single"/>
        </w:rPr>
        <w:tab/>
      </w:r>
      <w:r w:rsidR="00CE71C2">
        <w:rPr>
          <w:rFonts w:ascii="Times New Roman" w:hAnsi="Times New Roman" w:cs="Times New Roman"/>
          <w:b/>
          <w:iCs/>
          <w:color w:val="FF0000"/>
          <w:sz w:val="28"/>
          <w:szCs w:val="24"/>
          <w:u w:val="single"/>
        </w:rPr>
        <w:tab/>
      </w:r>
      <w:r w:rsidR="00CE71C2">
        <w:rPr>
          <w:rFonts w:ascii="Times New Roman" w:hAnsi="Times New Roman" w:cs="Times New Roman"/>
          <w:b/>
          <w:iCs/>
          <w:color w:val="FF0000"/>
          <w:sz w:val="28"/>
          <w:szCs w:val="24"/>
          <w:u w:val="single"/>
        </w:rPr>
        <w:tab/>
      </w:r>
      <w:r w:rsidR="00CE71C2">
        <w:rPr>
          <w:rFonts w:ascii="Times New Roman" w:hAnsi="Times New Roman" w:cs="Times New Roman"/>
          <w:b/>
          <w:iCs/>
          <w:color w:val="FF0000"/>
          <w:sz w:val="28"/>
          <w:szCs w:val="24"/>
          <w:u w:val="single"/>
        </w:rPr>
        <w:tab/>
      </w:r>
      <w:r w:rsidR="00CE71C2">
        <w:rPr>
          <w:rFonts w:ascii="Times New Roman" w:hAnsi="Times New Roman" w:cs="Times New Roman"/>
          <w:b/>
          <w:iCs/>
          <w:color w:val="FF0000"/>
          <w:sz w:val="28"/>
          <w:szCs w:val="24"/>
          <w:u w:val="single"/>
        </w:rPr>
        <w:tab/>
      </w:r>
      <w:r w:rsidR="00CE71C2">
        <w:rPr>
          <w:rFonts w:ascii="Times New Roman" w:hAnsi="Times New Roman" w:cs="Times New Roman"/>
          <w:b/>
          <w:iCs/>
          <w:color w:val="FF0000"/>
          <w:sz w:val="28"/>
          <w:szCs w:val="24"/>
          <w:u w:val="single"/>
        </w:rPr>
        <w:tab/>
      </w:r>
      <w:r w:rsidR="00CE71C2">
        <w:rPr>
          <w:rFonts w:ascii="Times New Roman" w:hAnsi="Times New Roman" w:cs="Times New Roman"/>
          <w:b/>
          <w:iCs/>
          <w:color w:val="FF0000"/>
          <w:sz w:val="28"/>
          <w:szCs w:val="24"/>
          <w:u w:val="single"/>
        </w:rPr>
        <w:tab/>
      </w:r>
      <w:r w:rsidR="00CE71C2">
        <w:rPr>
          <w:rFonts w:ascii="Times New Roman" w:hAnsi="Times New Roman" w:cs="Times New Roman"/>
          <w:b/>
          <w:iCs/>
          <w:color w:val="FF0000"/>
          <w:sz w:val="28"/>
          <w:szCs w:val="24"/>
          <w:u w:val="single"/>
        </w:rPr>
        <w:tab/>
      </w:r>
      <w:r w:rsidR="00CE71C2">
        <w:rPr>
          <w:rFonts w:ascii="Times New Roman" w:hAnsi="Times New Roman" w:cs="Times New Roman"/>
          <w:b/>
          <w:iCs/>
          <w:color w:val="FF0000"/>
          <w:sz w:val="28"/>
          <w:szCs w:val="24"/>
          <w:u w:val="single"/>
        </w:rPr>
        <w:tab/>
      </w:r>
    </w:p>
    <w:p w:rsidR="00CE71C2" w:rsidRDefault="00CE71C2" w:rsidP="00BB5FB4">
      <w:pPr>
        <w:rPr>
          <w:rFonts w:ascii="Times New Roman" w:hAnsi="Times New Roman" w:cs="Times New Roman"/>
          <w:iCs/>
          <w:sz w:val="24"/>
          <w:szCs w:val="24"/>
        </w:rPr>
      </w:pPr>
    </w:p>
    <w:p w:rsidR="00CE71C2" w:rsidRDefault="005171AE" w:rsidP="00BB5FB4">
      <w:pPr>
        <w:rPr>
          <w:rFonts w:ascii="Times New Roman" w:hAnsi="Times New Roman" w:cs="Times New Roman"/>
          <w:iCs/>
          <w:sz w:val="24"/>
          <w:szCs w:val="24"/>
        </w:rPr>
      </w:pPr>
      <w:r w:rsidRPr="005171AE">
        <w:rPr>
          <w:rFonts w:ascii="Times New Roman" w:hAnsi="Times New Roman" w:cs="Times New Roman"/>
          <w:iCs/>
          <w:sz w:val="24"/>
          <w:szCs w:val="24"/>
        </w:rPr>
        <w:t xml:space="preserve">El </w:t>
      </w:r>
      <w:r w:rsidRPr="00CE71C2">
        <w:rPr>
          <w:rFonts w:ascii="Times New Roman" w:hAnsi="Times New Roman" w:cs="Times New Roman"/>
          <w:b/>
          <w:iCs/>
          <w:sz w:val="24"/>
          <w:szCs w:val="24"/>
        </w:rPr>
        <w:t>dimarts 28 de febrer a les 10.30</w:t>
      </w:r>
      <w:r w:rsidR="008A70B2" w:rsidRPr="00CE71C2">
        <w:rPr>
          <w:rFonts w:ascii="Times New Roman" w:hAnsi="Times New Roman" w:cs="Times New Roman"/>
          <w:b/>
          <w:iCs/>
          <w:sz w:val="24"/>
          <w:szCs w:val="24"/>
        </w:rPr>
        <w:t xml:space="preserve"> h</w:t>
      </w:r>
      <w:r w:rsidRPr="005171AE">
        <w:rPr>
          <w:rFonts w:ascii="Times New Roman" w:hAnsi="Times New Roman" w:cs="Times New Roman"/>
          <w:iCs/>
          <w:sz w:val="24"/>
          <w:szCs w:val="24"/>
        </w:rPr>
        <w:t xml:space="preserve"> </w:t>
      </w:r>
      <w:r>
        <w:rPr>
          <w:rFonts w:ascii="Times New Roman" w:hAnsi="Times New Roman" w:cs="Times New Roman"/>
          <w:iCs/>
          <w:sz w:val="24"/>
          <w:szCs w:val="24"/>
        </w:rPr>
        <w:t xml:space="preserve">es </w:t>
      </w:r>
      <w:r w:rsidRPr="005171AE">
        <w:rPr>
          <w:rFonts w:ascii="Times New Roman" w:hAnsi="Times New Roman" w:cs="Times New Roman"/>
          <w:iCs/>
          <w:sz w:val="24"/>
          <w:szCs w:val="24"/>
        </w:rPr>
        <w:t>presentarà la programació</w:t>
      </w:r>
      <w:r w:rsidR="008A70B2">
        <w:rPr>
          <w:rFonts w:ascii="Times New Roman" w:hAnsi="Times New Roman" w:cs="Times New Roman"/>
          <w:iCs/>
          <w:sz w:val="24"/>
          <w:szCs w:val="24"/>
        </w:rPr>
        <w:t xml:space="preserve"> de la 10a edició de l’Amer</w:t>
      </w:r>
      <w:r w:rsidR="001E2B8A">
        <w:rPr>
          <w:rFonts w:ascii="Times New Roman" w:hAnsi="Times New Roman" w:cs="Times New Roman"/>
          <w:iCs/>
          <w:sz w:val="24"/>
          <w:szCs w:val="24"/>
        </w:rPr>
        <w:t>icana</w:t>
      </w:r>
      <w:r w:rsidRPr="005171AE">
        <w:rPr>
          <w:rFonts w:ascii="Times New Roman" w:hAnsi="Times New Roman" w:cs="Times New Roman"/>
          <w:iCs/>
          <w:sz w:val="24"/>
          <w:szCs w:val="24"/>
        </w:rPr>
        <w:t xml:space="preserve">, de trenta-sis llargmetratges i trenta-dos curts, i la retrospectiva dedicada a </w:t>
      </w:r>
      <w:proofErr w:type="spellStart"/>
      <w:r w:rsidRPr="005171AE">
        <w:rPr>
          <w:rFonts w:ascii="Times New Roman" w:hAnsi="Times New Roman" w:cs="Times New Roman"/>
          <w:b/>
          <w:iCs/>
          <w:sz w:val="24"/>
          <w:szCs w:val="24"/>
        </w:rPr>
        <w:t>Todd</w:t>
      </w:r>
      <w:proofErr w:type="spellEnd"/>
      <w:r w:rsidRPr="005171AE">
        <w:rPr>
          <w:rFonts w:ascii="Times New Roman" w:hAnsi="Times New Roman" w:cs="Times New Roman"/>
          <w:b/>
          <w:iCs/>
          <w:sz w:val="24"/>
          <w:szCs w:val="24"/>
        </w:rPr>
        <w:t xml:space="preserve"> </w:t>
      </w:r>
      <w:proofErr w:type="spellStart"/>
      <w:r w:rsidRPr="005171AE">
        <w:rPr>
          <w:rFonts w:ascii="Times New Roman" w:hAnsi="Times New Roman" w:cs="Times New Roman"/>
          <w:b/>
          <w:iCs/>
          <w:sz w:val="24"/>
          <w:szCs w:val="24"/>
        </w:rPr>
        <w:t>Solondz</w:t>
      </w:r>
      <w:proofErr w:type="spellEnd"/>
      <w:r w:rsidRPr="005171AE">
        <w:rPr>
          <w:rFonts w:ascii="Times New Roman" w:hAnsi="Times New Roman" w:cs="Times New Roman"/>
          <w:iCs/>
          <w:sz w:val="24"/>
          <w:szCs w:val="24"/>
        </w:rPr>
        <w:t xml:space="preserve"> a la Filmoteca de Catalunya. </w:t>
      </w:r>
    </w:p>
    <w:p w:rsidR="005171AE" w:rsidRDefault="005171AE" w:rsidP="00BB5FB4">
      <w:pPr>
        <w:rPr>
          <w:rFonts w:ascii="Times New Roman" w:hAnsi="Times New Roman" w:cs="Times New Roman"/>
          <w:iCs/>
          <w:sz w:val="24"/>
          <w:szCs w:val="24"/>
        </w:rPr>
      </w:pPr>
      <w:r w:rsidRPr="005171AE">
        <w:rPr>
          <w:rFonts w:ascii="Times New Roman" w:hAnsi="Times New Roman" w:cs="Times New Roman"/>
          <w:iCs/>
          <w:sz w:val="24"/>
          <w:szCs w:val="24"/>
        </w:rPr>
        <w:t xml:space="preserve">La convocatòria comptarà amb els directors del festival, </w:t>
      </w:r>
      <w:r w:rsidRPr="005171AE">
        <w:rPr>
          <w:rFonts w:ascii="Times New Roman" w:hAnsi="Times New Roman" w:cs="Times New Roman"/>
          <w:b/>
          <w:iCs/>
          <w:sz w:val="24"/>
          <w:szCs w:val="24"/>
        </w:rPr>
        <w:t>Xavi Lezcano</w:t>
      </w:r>
      <w:r w:rsidRPr="005171AE">
        <w:rPr>
          <w:rFonts w:ascii="Times New Roman" w:hAnsi="Times New Roman" w:cs="Times New Roman"/>
          <w:iCs/>
          <w:sz w:val="24"/>
          <w:szCs w:val="24"/>
        </w:rPr>
        <w:t xml:space="preserve"> i </w:t>
      </w:r>
      <w:r w:rsidRPr="005171AE">
        <w:rPr>
          <w:rFonts w:ascii="Times New Roman" w:hAnsi="Times New Roman" w:cs="Times New Roman"/>
          <w:b/>
          <w:iCs/>
          <w:sz w:val="24"/>
          <w:szCs w:val="24"/>
        </w:rPr>
        <w:t>Josep M. Machado</w:t>
      </w:r>
      <w:r w:rsidRPr="005171AE">
        <w:rPr>
          <w:rFonts w:ascii="Times New Roman" w:hAnsi="Times New Roman" w:cs="Times New Roman"/>
          <w:iCs/>
          <w:sz w:val="24"/>
          <w:szCs w:val="24"/>
        </w:rPr>
        <w:t xml:space="preserve">, el director de la Filmoteca de Catalunya, </w:t>
      </w:r>
      <w:r w:rsidRPr="005171AE">
        <w:rPr>
          <w:rFonts w:ascii="Times New Roman" w:hAnsi="Times New Roman" w:cs="Times New Roman"/>
          <w:b/>
          <w:iCs/>
          <w:sz w:val="24"/>
          <w:szCs w:val="24"/>
        </w:rPr>
        <w:t>Esteve Riambau</w:t>
      </w:r>
      <w:r w:rsidRPr="005171AE">
        <w:rPr>
          <w:rFonts w:ascii="Times New Roman" w:hAnsi="Times New Roman" w:cs="Times New Roman"/>
          <w:iCs/>
          <w:sz w:val="24"/>
          <w:szCs w:val="24"/>
        </w:rPr>
        <w:t xml:space="preserve">, i el cineasta </w:t>
      </w:r>
      <w:r>
        <w:rPr>
          <w:rFonts w:ascii="Times New Roman" w:hAnsi="Times New Roman" w:cs="Times New Roman"/>
          <w:iCs/>
          <w:sz w:val="24"/>
          <w:szCs w:val="24"/>
        </w:rPr>
        <w:t>nord-</w:t>
      </w:r>
      <w:r w:rsidRPr="005171AE">
        <w:rPr>
          <w:rFonts w:ascii="Times New Roman" w:hAnsi="Times New Roman" w:cs="Times New Roman"/>
          <w:iCs/>
          <w:sz w:val="24"/>
          <w:szCs w:val="24"/>
        </w:rPr>
        <w:t>americà.</w:t>
      </w:r>
    </w:p>
    <w:p w:rsidR="008A70B2" w:rsidRDefault="008A70B2" w:rsidP="00BB5FB4">
      <w:pPr>
        <w:rPr>
          <w:rFonts w:ascii="Times New Roman" w:hAnsi="Times New Roman" w:cs="Times New Roman"/>
          <w:iCs/>
          <w:sz w:val="24"/>
          <w:szCs w:val="24"/>
        </w:rPr>
      </w:pPr>
    </w:p>
    <w:p w:rsidR="005171AE" w:rsidRDefault="005171AE" w:rsidP="005171AE">
      <w:pPr>
        <w:rPr>
          <w:rFonts w:ascii="Times New Roman" w:hAnsi="Times New Roman" w:cs="Times New Roman"/>
          <w:iCs/>
          <w:sz w:val="24"/>
          <w:szCs w:val="24"/>
        </w:rPr>
      </w:pPr>
      <w:r>
        <w:rPr>
          <w:rFonts w:ascii="Times New Roman" w:hAnsi="Times New Roman" w:cs="Times New Roman"/>
          <w:iCs/>
          <w:sz w:val="24"/>
          <w:szCs w:val="24"/>
        </w:rPr>
        <w:t>Confirmació d’assistència i gestió d’</w:t>
      </w:r>
      <w:r w:rsidRPr="005171AE">
        <w:rPr>
          <w:rFonts w:ascii="Times New Roman" w:hAnsi="Times New Roman" w:cs="Times New Roman"/>
          <w:iCs/>
          <w:sz w:val="24"/>
          <w:szCs w:val="24"/>
        </w:rPr>
        <w:t>entrevistes:</w:t>
      </w:r>
      <w:r w:rsidR="008A70B2">
        <w:rPr>
          <w:rFonts w:ascii="Times New Roman" w:hAnsi="Times New Roman" w:cs="Times New Roman"/>
          <w:iCs/>
          <w:sz w:val="24"/>
          <w:szCs w:val="24"/>
        </w:rPr>
        <w:br/>
      </w:r>
      <w:r w:rsidRPr="005171AE">
        <w:rPr>
          <w:rFonts w:ascii="Times New Roman" w:hAnsi="Times New Roman" w:cs="Times New Roman"/>
          <w:iCs/>
          <w:sz w:val="24"/>
          <w:szCs w:val="24"/>
        </w:rPr>
        <w:t xml:space="preserve">Ana Sánchez | </w:t>
      </w:r>
      <w:hyperlink r:id="rId6" w:history="1">
        <w:r w:rsidR="008A70B2" w:rsidRPr="00571ECC">
          <w:rPr>
            <w:rStyle w:val="Enlla"/>
            <w:rFonts w:ascii="Times New Roman" w:hAnsi="Times New Roman" w:cs="Times New Roman"/>
            <w:iCs/>
            <w:sz w:val="24"/>
            <w:szCs w:val="24"/>
          </w:rPr>
          <w:t>ana@trafalgar.cat</w:t>
        </w:r>
      </w:hyperlink>
    </w:p>
    <w:p w:rsidR="008A70B2" w:rsidRPr="00CE71C2" w:rsidRDefault="00CE71C2" w:rsidP="005171AE">
      <w:pPr>
        <w:rPr>
          <w:rFonts w:ascii="Times New Roman" w:hAnsi="Times New Roman" w:cs="Times New Roman"/>
          <w:b/>
          <w:iCs/>
          <w:color w:val="FF0000"/>
          <w:sz w:val="24"/>
          <w:szCs w:val="24"/>
          <w:u w:val="single"/>
        </w:rPr>
      </w:pP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r>
        <w:rPr>
          <w:rFonts w:ascii="Times New Roman" w:hAnsi="Times New Roman" w:cs="Times New Roman"/>
          <w:b/>
          <w:iCs/>
          <w:color w:val="FF0000"/>
          <w:sz w:val="24"/>
          <w:szCs w:val="24"/>
          <w:u w:val="single"/>
        </w:rPr>
        <w:tab/>
      </w:r>
    </w:p>
    <w:p w:rsidR="00F34E76" w:rsidRDefault="00F34E76" w:rsidP="00781021">
      <w:pPr>
        <w:rPr>
          <w:rFonts w:ascii="Times New Roman" w:hAnsi="Times New Roman" w:cs="Times New Roman"/>
          <w:sz w:val="24"/>
          <w:szCs w:val="24"/>
          <w:lang w:eastAsia="ca-ES"/>
        </w:rPr>
      </w:pPr>
    </w:p>
    <w:p w:rsidR="008A70B2" w:rsidRPr="008A70B2" w:rsidRDefault="008F447C" w:rsidP="00781021">
      <w:pPr>
        <w:rPr>
          <w:rFonts w:ascii="Times New Roman" w:hAnsi="Times New Roman" w:cs="Times New Roman"/>
          <w:b/>
          <w:sz w:val="32"/>
          <w:szCs w:val="24"/>
          <w:lang w:eastAsia="ca-ES"/>
        </w:rPr>
      </w:pPr>
      <w:r>
        <w:rPr>
          <w:rFonts w:ascii="Times New Roman" w:hAnsi="Times New Roman" w:cs="Times New Roman"/>
          <w:noProof/>
          <w:sz w:val="24"/>
          <w:szCs w:val="24"/>
          <w:lang w:eastAsia="ca-ES"/>
        </w:rPr>
        <w:lastRenderedPageBreak/>
        <w:drawing>
          <wp:anchor distT="0" distB="0" distL="114300" distR="114300" simplePos="0" relativeHeight="251658240" behindDoc="0" locked="0" layoutInCell="1" allowOverlap="1">
            <wp:simplePos x="0" y="0"/>
            <wp:positionH relativeFrom="column">
              <wp:posOffset>520</wp:posOffset>
            </wp:positionH>
            <wp:positionV relativeFrom="paragraph">
              <wp:posOffset>570</wp:posOffset>
            </wp:positionV>
            <wp:extent cx="1967043" cy="2811658"/>
            <wp:effectExtent l="0" t="0" r="0" b="8255"/>
            <wp:wrapSquare wrapText="bothSides"/>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tge Todd Solondz.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7043" cy="2811658"/>
                    </a:xfrm>
                    <a:prstGeom prst="rect">
                      <a:avLst/>
                    </a:prstGeom>
                  </pic:spPr>
                </pic:pic>
              </a:graphicData>
            </a:graphic>
          </wp:anchor>
        </w:drawing>
      </w:r>
      <w:r w:rsidR="008A70B2" w:rsidRPr="008A70B2">
        <w:rPr>
          <w:rFonts w:ascii="Times New Roman" w:hAnsi="Times New Roman" w:cs="Times New Roman"/>
          <w:b/>
          <w:sz w:val="32"/>
          <w:szCs w:val="24"/>
          <w:lang w:eastAsia="ca-ES"/>
        </w:rPr>
        <w:t xml:space="preserve">Retrospectiva </w:t>
      </w:r>
      <w:proofErr w:type="spellStart"/>
      <w:r w:rsidR="008A70B2" w:rsidRPr="008A70B2">
        <w:rPr>
          <w:rFonts w:ascii="Times New Roman" w:hAnsi="Times New Roman" w:cs="Times New Roman"/>
          <w:b/>
          <w:sz w:val="32"/>
          <w:szCs w:val="24"/>
          <w:lang w:eastAsia="ca-ES"/>
        </w:rPr>
        <w:t>Todd</w:t>
      </w:r>
      <w:proofErr w:type="spellEnd"/>
      <w:r w:rsidR="008A70B2" w:rsidRPr="008A70B2">
        <w:rPr>
          <w:rFonts w:ascii="Times New Roman" w:hAnsi="Times New Roman" w:cs="Times New Roman"/>
          <w:b/>
          <w:sz w:val="32"/>
          <w:szCs w:val="24"/>
          <w:lang w:eastAsia="ca-ES"/>
        </w:rPr>
        <w:t xml:space="preserve"> </w:t>
      </w:r>
      <w:proofErr w:type="spellStart"/>
      <w:r w:rsidR="008A70B2" w:rsidRPr="008A70B2">
        <w:rPr>
          <w:rFonts w:ascii="Times New Roman" w:hAnsi="Times New Roman" w:cs="Times New Roman"/>
          <w:b/>
          <w:sz w:val="32"/>
          <w:szCs w:val="24"/>
          <w:lang w:eastAsia="ca-ES"/>
        </w:rPr>
        <w:t>Solondz</w:t>
      </w:r>
      <w:proofErr w:type="spellEnd"/>
    </w:p>
    <w:p w:rsidR="00CE71C2" w:rsidRPr="00CE71C2" w:rsidRDefault="00CE71C2" w:rsidP="00CE71C2">
      <w:pPr>
        <w:rPr>
          <w:rFonts w:ascii="Times New Roman" w:hAnsi="Times New Roman" w:cs="Times New Roman"/>
          <w:sz w:val="24"/>
          <w:szCs w:val="24"/>
          <w:lang w:eastAsia="ca-ES"/>
        </w:rPr>
      </w:pPr>
      <w:proofErr w:type="spellStart"/>
      <w:r w:rsidRPr="00CE71C2">
        <w:rPr>
          <w:rFonts w:ascii="Times New Roman" w:hAnsi="Times New Roman" w:cs="Times New Roman"/>
          <w:sz w:val="24"/>
          <w:szCs w:val="24"/>
          <w:lang w:eastAsia="ca-ES"/>
        </w:rPr>
        <w:t>Todd</w:t>
      </w:r>
      <w:proofErr w:type="spellEnd"/>
      <w:r w:rsidRPr="00CE71C2">
        <w:rPr>
          <w:rFonts w:ascii="Times New Roman" w:hAnsi="Times New Roman" w:cs="Times New Roman"/>
          <w:sz w:val="24"/>
          <w:szCs w:val="24"/>
          <w:lang w:eastAsia="ca-ES"/>
        </w:rPr>
        <w:t xml:space="preserve"> </w:t>
      </w:r>
      <w:proofErr w:type="spellStart"/>
      <w:r w:rsidRPr="00CE71C2">
        <w:rPr>
          <w:rFonts w:ascii="Times New Roman" w:hAnsi="Times New Roman" w:cs="Times New Roman"/>
          <w:sz w:val="24"/>
          <w:szCs w:val="24"/>
          <w:lang w:eastAsia="ca-ES"/>
        </w:rPr>
        <w:t>Solondz</w:t>
      </w:r>
      <w:proofErr w:type="spellEnd"/>
      <w:r w:rsidRPr="00CE71C2">
        <w:rPr>
          <w:rFonts w:ascii="Times New Roman" w:hAnsi="Times New Roman" w:cs="Times New Roman"/>
          <w:sz w:val="24"/>
          <w:szCs w:val="24"/>
          <w:lang w:eastAsia="ca-ES"/>
        </w:rPr>
        <w:t>, protagonista de la retrospectiva que enguany organitz</w:t>
      </w:r>
      <w:r>
        <w:rPr>
          <w:rFonts w:ascii="Times New Roman" w:hAnsi="Times New Roman" w:cs="Times New Roman"/>
          <w:sz w:val="24"/>
          <w:szCs w:val="24"/>
          <w:lang w:eastAsia="ca-ES"/>
        </w:rPr>
        <w:t>a la Filmoteca de Catalunya</w:t>
      </w:r>
      <w:r w:rsidRPr="00CE71C2">
        <w:rPr>
          <w:rFonts w:ascii="Times New Roman" w:hAnsi="Times New Roman" w:cs="Times New Roman"/>
          <w:sz w:val="24"/>
          <w:szCs w:val="24"/>
          <w:lang w:eastAsia="ca-ES"/>
        </w:rPr>
        <w:t xml:space="preserve"> amb l’Americana</w:t>
      </w:r>
      <w:r>
        <w:rPr>
          <w:rFonts w:ascii="Times New Roman" w:hAnsi="Times New Roman" w:cs="Times New Roman"/>
          <w:sz w:val="24"/>
          <w:szCs w:val="24"/>
          <w:lang w:eastAsia="ca-ES"/>
        </w:rPr>
        <w:t xml:space="preserve"> Film </w:t>
      </w:r>
      <w:proofErr w:type="spellStart"/>
      <w:r>
        <w:rPr>
          <w:rFonts w:ascii="Times New Roman" w:hAnsi="Times New Roman" w:cs="Times New Roman"/>
          <w:sz w:val="24"/>
          <w:szCs w:val="24"/>
          <w:lang w:eastAsia="ca-ES"/>
        </w:rPr>
        <w:t>Fest</w:t>
      </w:r>
      <w:proofErr w:type="spellEnd"/>
      <w:r w:rsidRPr="00CE71C2">
        <w:rPr>
          <w:rFonts w:ascii="Times New Roman" w:hAnsi="Times New Roman" w:cs="Times New Roman"/>
          <w:sz w:val="24"/>
          <w:szCs w:val="24"/>
          <w:lang w:eastAsia="ca-ES"/>
        </w:rPr>
        <w:t xml:space="preserve">, és una de les veus més personals i controvertides del recent cinema independent nord-americà. D’ençà que es va donar a conèixer als noranta amb </w:t>
      </w:r>
      <w:r w:rsidRPr="00CE71C2">
        <w:rPr>
          <w:rFonts w:ascii="Times New Roman" w:hAnsi="Times New Roman" w:cs="Times New Roman"/>
          <w:i/>
          <w:sz w:val="24"/>
          <w:szCs w:val="24"/>
          <w:lang w:eastAsia="ca-ES"/>
        </w:rPr>
        <w:t xml:space="preserve">Benvinguts a la casa de nines </w:t>
      </w:r>
      <w:r w:rsidRPr="00CE71C2">
        <w:rPr>
          <w:rFonts w:ascii="Times New Roman" w:hAnsi="Times New Roman" w:cs="Times New Roman"/>
          <w:sz w:val="24"/>
          <w:szCs w:val="24"/>
          <w:lang w:eastAsia="ca-ES"/>
        </w:rPr>
        <w:t xml:space="preserve">i la brutal </w:t>
      </w:r>
      <w:proofErr w:type="spellStart"/>
      <w:r w:rsidRPr="00CE71C2">
        <w:rPr>
          <w:rFonts w:ascii="Times New Roman" w:hAnsi="Times New Roman" w:cs="Times New Roman"/>
          <w:i/>
          <w:sz w:val="24"/>
          <w:szCs w:val="24"/>
          <w:lang w:eastAsia="ca-ES"/>
        </w:rPr>
        <w:t>Happiness</w:t>
      </w:r>
      <w:proofErr w:type="spellEnd"/>
      <w:r w:rsidRPr="00CE71C2">
        <w:rPr>
          <w:rFonts w:ascii="Times New Roman" w:hAnsi="Times New Roman" w:cs="Times New Roman"/>
          <w:sz w:val="24"/>
          <w:szCs w:val="24"/>
          <w:lang w:eastAsia="ca-ES"/>
        </w:rPr>
        <w:t>, se l’ha titllat de salvatge, demolidor, cruel, sòrdid, provocador, pervers, càustic, excèntric, etc.</w:t>
      </w:r>
    </w:p>
    <w:p w:rsidR="00CE71C2" w:rsidRPr="00CE71C2" w:rsidRDefault="00CE71C2" w:rsidP="00CE71C2">
      <w:pPr>
        <w:rPr>
          <w:rFonts w:ascii="Times New Roman" w:hAnsi="Times New Roman" w:cs="Times New Roman"/>
          <w:sz w:val="24"/>
          <w:szCs w:val="24"/>
          <w:lang w:eastAsia="ca-ES"/>
        </w:rPr>
      </w:pPr>
      <w:r w:rsidRPr="00CE71C2">
        <w:rPr>
          <w:rFonts w:ascii="Times New Roman" w:hAnsi="Times New Roman" w:cs="Times New Roman"/>
          <w:sz w:val="24"/>
          <w:szCs w:val="24"/>
          <w:lang w:eastAsia="ca-ES"/>
        </w:rPr>
        <w:t xml:space="preserve">Lluny de l’artifici formal i amb uns guions fets a mida per ell mateix, </w:t>
      </w:r>
      <w:proofErr w:type="spellStart"/>
      <w:r w:rsidRPr="00CE71C2">
        <w:rPr>
          <w:rFonts w:ascii="Times New Roman" w:hAnsi="Times New Roman" w:cs="Times New Roman"/>
          <w:sz w:val="24"/>
          <w:szCs w:val="24"/>
          <w:lang w:eastAsia="ca-ES"/>
        </w:rPr>
        <w:t>Solondz</w:t>
      </w:r>
      <w:proofErr w:type="spellEnd"/>
      <w:r w:rsidRPr="00CE71C2">
        <w:rPr>
          <w:rFonts w:ascii="Times New Roman" w:hAnsi="Times New Roman" w:cs="Times New Roman"/>
          <w:sz w:val="24"/>
          <w:szCs w:val="24"/>
          <w:lang w:eastAsia="ca-ES"/>
        </w:rPr>
        <w:t xml:space="preserve"> ens parla de les fosques debilitats d’una classe mitjana que està perduda en la seva pròpia incapacitat de ser feliç. I, sí, tots els adjectius que s’han escrit abans podrien definir el seu cinema, però </w:t>
      </w:r>
      <w:proofErr w:type="spellStart"/>
      <w:r w:rsidRPr="00CE71C2">
        <w:rPr>
          <w:rFonts w:ascii="Times New Roman" w:hAnsi="Times New Roman" w:cs="Times New Roman"/>
          <w:sz w:val="24"/>
          <w:szCs w:val="24"/>
          <w:lang w:eastAsia="ca-ES"/>
        </w:rPr>
        <w:t>Solondz</w:t>
      </w:r>
      <w:proofErr w:type="spellEnd"/>
      <w:r w:rsidRPr="00CE71C2">
        <w:rPr>
          <w:rFonts w:ascii="Times New Roman" w:hAnsi="Times New Roman" w:cs="Times New Roman"/>
          <w:sz w:val="24"/>
          <w:szCs w:val="24"/>
          <w:lang w:eastAsia="ca-ES"/>
        </w:rPr>
        <w:t>, ben mirat, del que ens parla és d’una societat trista. I, encara que sembli mentida, els seus personatges estan tractats, moltes vegades, amb la tendresa del marginat, del que no encaixa, del que busca el seu lloc, malgrat que sap que ni el té ni el tindrà mai.</w:t>
      </w:r>
    </w:p>
    <w:p w:rsidR="00CE71C2" w:rsidRPr="00CE71C2" w:rsidRDefault="00CE71C2" w:rsidP="00CE71C2">
      <w:pPr>
        <w:rPr>
          <w:rFonts w:ascii="Times New Roman" w:hAnsi="Times New Roman" w:cs="Times New Roman"/>
          <w:sz w:val="24"/>
          <w:szCs w:val="24"/>
          <w:lang w:eastAsia="ca-ES"/>
        </w:rPr>
      </w:pPr>
      <w:r w:rsidRPr="00CE71C2">
        <w:rPr>
          <w:rFonts w:ascii="Times New Roman" w:hAnsi="Times New Roman" w:cs="Times New Roman"/>
          <w:sz w:val="24"/>
          <w:szCs w:val="24"/>
          <w:lang w:eastAsia="ca-ES"/>
        </w:rPr>
        <w:t>Així, a mig camí entre la misantropia i un humanisme vaporós, construeix una filmografia tant conseqüent com esfereïdora, que gaudirem amb aquesta fenomenal retrospectiva que, de nou, no deixarà a ningú indiferent.</w:t>
      </w:r>
    </w:p>
    <w:p w:rsidR="00CE71C2" w:rsidRDefault="00CE71C2" w:rsidP="00CE71C2">
      <w:pPr>
        <w:rPr>
          <w:rFonts w:ascii="Times New Roman" w:hAnsi="Times New Roman" w:cs="Times New Roman"/>
          <w:sz w:val="24"/>
          <w:szCs w:val="24"/>
          <w:lang w:eastAsia="ca-ES"/>
        </w:rPr>
      </w:pPr>
      <w:r w:rsidRPr="00CE71C2">
        <w:rPr>
          <w:rFonts w:ascii="Times New Roman" w:hAnsi="Times New Roman" w:cs="Times New Roman"/>
          <w:sz w:val="24"/>
          <w:szCs w:val="24"/>
          <w:lang w:eastAsia="ca-ES"/>
        </w:rPr>
        <w:t xml:space="preserve">El cicle </w:t>
      </w:r>
      <w:r>
        <w:rPr>
          <w:rFonts w:ascii="Times New Roman" w:hAnsi="Times New Roman" w:cs="Times New Roman"/>
          <w:sz w:val="24"/>
          <w:szCs w:val="24"/>
          <w:lang w:eastAsia="ca-ES"/>
        </w:rPr>
        <w:t xml:space="preserve">inclou </w:t>
      </w:r>
      <w:r w:rsidR="00B86641">
        <w:rPr>
          <w:rFonts w:ascii="Times New Roman" w:hAnsi="Times New Roman" w:cs="Times New Roman"/>
          <w:sz w:val="24"/>
          <w:szCs w:val="24"/>
          <w:lang w:eastAsia="ca-ES"/>
        </w:rPr>
        <w:t xml:space="preserve">la pràctica totalitat dels llargmetratges de la filmografia de </w:t>
      </w:r>
      <w:proofErr w:type="spellStart"/>
      <w:r w:rsidR="00B86641">
        <w:rPr>
          <w:rFonts w:ascii="Times New Roman" w:hAnsi="Times New Roman" w:cs="Times New Roman"/>
          <w:sz w:val="24"/>
          <w:szCs w:val="24"/>
          <w:lang w:eastAsia="ca-ES"/>
        </w:rPr>
        <w:t>Solondz</w:t>
      </w:r>
      <w:proofErr w:type="spellEnd"/>
      <w:r w:rsidR="00B86641">
        <w:rPr>
          <w:rFonts w:ascii="Times New Roman" w:hAnsi="Times New Roman" w:cs="Times New Roman"/>
          <w:sz w:val="24"/>
          <w:szCs w:val="24"/>
          <w:lang w:eastAsia="ca-ES"/>
        </w:rPr>
        <w:t xml:space="preserve">: </w:t>
      </w:r>
      <w:proofErr w:type="spellStart"/>
      <w:r w:rsidR="00B86641">
        <w:rPr>
          <w:rFonts w:ascii="Times New Roman" w:hAnsi="Times New Roman" w:cs="Times New Roman"/>
          <w:i/>
          <w:sz w:val="24"/>
          <w:szCs w:val="24"/>
          <w:lang w:eastAsia="ca-ES"/>
        </w:rPr>
        <w:t>Wiener</w:t>
      </w:r>
      <w:proofErr w:type="spellEnd"/>
      <w:r w:rsidR="00B86641">
        <w:rPr>
          <w:rFonts w:ascii="Times New Roman" w:hAnsi="Times New Roman" w:cs="Times New Roman"/>
          <w:i/>
          <w:sz w:val="24"/>
          <w:szCs w:val="24"/>
          <w:lang w:eastAsia="ca-ES"/>
        </w:rPr>
        <w:t>-Dog</w:t>
      </w:r>
      <w:r w:rsidR="00B86641">
        <w:rPr>
          <w:rFonts w:ascii="Times New Roman" w:hAnsi="Times New Roman" w:cs="Times New Roman"/>
          <w:sz w:val="24"/>
          <w:szCs w:val="24"/>
          <w:lang w:eastAsia="ca-ES"/>
        </w:rPr>
        <w:t xml:space="preserve">; </w:t>
      </w:r>
      <w:proofErr w:type="spellStart"/>
      <w:r w:rsidRPr="00B86641">
        <w:rPr>
          <w:rFonts w:ascii="Times New Roman" w:hAnsi="Times New Roman" w:cs="Times New Roman"/>
          <w:i/>
          <w:sz w:val="24"/>
          <w:szCs w:val="24"/>
          <w:lang w:eastAsia="ca-ES"/>
        </w:rPr>
        <w:t>Welcome</w:t>
      </w:r>
      <w:proofErr w:type="spellEnd"/>
      <w:r w:rsidRPr="00B86641">
        <w:rPr>
          <w:rFonts w:ascii="Times New Roman" w:hAnsi="Times New Roman" w:cs="Times New Roman"/>
          <w:i/>
          <w:sz w:val="24"/>
          <w:szCs w:val="24"/>
          <w:lang w:eastAsia="ca-ES"/>
        </w:rPr>
        <w:t xml:space="preserve"> to </w:t>
      </w:r>
      <w:proofErr w:type="spellStart"/>
      <w:r w:rsidRPr="00B86641">
        <w:rPr>
          <w:rFonts w:ascii="Times New Roman" w:hAnsi="Times New Roman" w:cs="Times New Roman"/>
          <w:i/>
          <w:sz w:val="24"/>
          <w:szCs w:val="24"/>
          <w:lang w:eastAsia="ca-ES"/>
        </w:rPr>
        <w:t>the</w:t>
      </w:r>
      <w:proofErr w:type="spellEnd"/>
      <w:r w:rsidRPr="00B86641">
        <w:rPr>
          <w:rFonts w:ascii="Times New Roman" w:hAnsi="Times New Roman" w:cs="Times New Roman"/>
          <w:i/>
          <w:sz w:val="24"/>
          <w:szCs w:val="24"/>
          <w:lang w:eastAsia="ca-ES"/>
        </w:rPr>
        <w:t xml:space="preserve"> </w:t>
      </w:r>
      <w:proofErr w:type="spellStart"/>
      <w:r w:rsidRPr="00B86641">
        <w:rPr>
          <w:rFonts w:ascii="Times New Roman" w:hAnsi="Times New Roman" w:cs="Times New Roman"/>
          <w:i/>
          <w:sz w:val="24"/>
          <w:szCs w:val="24"/>
          <w:lang w:eastAsia="ca-ES"/>
        </w:rPr>
        <w:t>Dollhouse</w:t>
      </w:r>
      <w:proofErr w:type="spellEnd"/>
      <w:r w:rsidRPr="00CE71C2">
        <w:rPr>
          <w:rFonts w:ascii="Times New Roman" w:hAnsi="Times New Roman" w:cs="Times New Roman"/>
          <w:sz w:val="24"/>
          <w:szCs w:val="24"/>
          <w:lang w:eastAsia="ca-ES"/>
        </w:rPr>
        <w:t xml:space="preserve">; </w:t>
      </w:r>
      <w:proofErr w:type="spellStart"/>
      <w:r w:rsidRPr="00B86641">
        <w:rPr>
          <w:rFonts w:ascii="Times New Roman" w:hAnsi="Times New Roman" w:cs="Times New Roman"/>
          <w:i/>
          <w:sz w:val="24"/>
          <w:szCs w:val="24"/>
          <w:lang w:eastAsia="ca-ES"/>
        </w:rPr>
        <w:t>Happiness</w:t>
      </w:r>
      <w:proofErr w:type="spellEnd"/>
      <w:r w:rsidRPr="00CE71C2">
        <w:rPr>
          <w:rFonts w:ascii="Times New Roman" w:hAnsi="Times New Roman" w:cs="Times New Roman"/>
          <w:sz w:val="24"/>
          <w:szCs w:val="24"/>
          <w:lang w:eastAsia="ca-ES"/>
        </w:rPr>
        <w:t xml:space="preserve">; </w:t>
      </w:r>
      <w:proofErr w:type="spellStart"/>
      <w:r w:rsidRPr="00B86641">
        <w:rPr>
          <w:rFonts w:ascii="Times New Roman" w:hAnsi="Times New Roman" w:cs="Times New Roman"/>
          <w:i/>
          <w:sz w:val="24"/>
          <w:szCs w:val="24"/>
          <w:lang w:eastAsia="ca-ES"/>
        </w:rPr>
        <w:t>Storytelling</w:t>
      </w:r>
      <w:proofErr w:type="spellEnd"/>
      <w:r w:rsidRPr="00CE71C2">
        <w:rPr>
          <w:rFonts w:ascii="Times New Roman" w:hAnsi="Times New Roman" w:cs="Times New Roman"/>
          <w:sz w:val="24"/>
          <w:szCs w:val="24"/>
          <w:lang w:eastAsia="ca-ES"/>
        </w:rPr>
        <w:t xml:space="preserve">; </w:t>
      </w:r>
      <w:proofErr w:type="spellStart"/>
      <w:r w:rsidRPr="00B86641">
        <w:rPr>
          <w:rFonts w:ascii="Times New Roman" w:hAnsi="Times New Roman" w:cs="Times New Roman"/>
          <w:i/>
          <w:sz w:val="24"/>
          <w:szCs w:val="24"/>
          <w:lang w:eastAsia="ca-ES"/>
        </w:rPr>
        <w:t>Palindromes</w:t>
      </w:r>
      <w:proofErr w:type="spellEnd"/>
      <w:r w:rsidRPr="00CE71C2">
        <w:rPr>
          <w:rFonts w:ascii="Times New Roman" w:hAnsi="Times New Roman" w:cs="Times New Roman"/>
          <w:sz w:val="24"/>
          <w:szCs w:val="24"/>
          <w:lang w:eastAsia="ca-ES"/>
        </w:rPr>
        <w:t xml:space="preserve">; </w:t>
      </w:r>
      <w:proofErr w:type="spellStart"/>
      <w:r w:rsidRPr="00B86641">
        <w:rPr>
          <w:rFonts w:ascii="Times New Roman" w:hAnsi="Times New Roman" w:cs="Times New Roman"/>
          <w:i/>
          <w:sz w:val="24"/>
          <w:szCs w:val="24"/>
          <w:lang w:eastAsia="ca-ES"/>
        </w:rPr>
        <w:t>Life</w:t>
      </w:r>
      <w:proofErr w:type="spellEnd"/>
      <w:r w:rsidRPr="00B86641">
        <w:rPr>
          <w:rFonts w:ascii="Times New Roman" w:hAnsi="Times New Roman" w:cs="Times New Roman"/>
          <w:i/>
          <w:sz w:val="24"/>
          <w:szCs w:val="24"/>
          <w:lang w:eastAsia="ca-ES"/>
        </w:rPr>
        <w:t xml:space="preserve"> </w:t>
      </w:r>
      <w:proofErr w:type="spellStart"/>
      <w:r w:rsidRPr="00B86641">
        <w:rPr>
          <w:rFonts w:ascii="Times New Roman" w:hAnsi="Times New Roman" w:cs="Times New Roman"/>
          <w:i/>
          <w:sz w:val="24"/>
          <w:szCs w:val="24"/>
          <w:lang w:eastAsia="ca-ES"/>
        </w:rPr>
        <w:t>During</w:t>
      </w:r>
      <w:proofErr w:type="spellEnd"/>
      <w:r w:rsidRPr="00B86641">
        <w:rPr>
          <w:rFonts w:ascii="Times New Roman" w:hAnsi="Times New Roman" w:cs="Times New Roman"/>
          <w:i/>
          <w:sz w:val="24"/>
          <w:szCs w:val="24"/>
          <w:lang w:eastAsia="ca-ES"/>
        </w:rPr>
        <w:t xml:space="preserve"> </w:t>
      </w:r>
      <w:proofErr w:type="spellStart"/>
      <w:r w:rsidRPr="00B86641">
        <w:rPr>
          <w:rFonts w:ascii="Times New Roman" w:hAnsi="Times New Roman" w:cs="Times New Roman"/>
          <w:i/>
          <w:sz w:val="24"/>
          <w:szCs w:val="24"/>
          <w:lang w:eastAsia="ca-ES"/>
        </w:rPr>
        <w:t>Wartime</w:t>
      </w:r>
      <w:proofErr w:type="spellEnd"/>
      <w:r w:rsidRPr="00CE71C2">
        <w:rPr>
          <w:rFonts w:ascii="Times New Roman" w:hAnsi="Times New Roman" w:cs="Times New Roman"/>
          <w:sz w:val="24"/>
          <w:szCs w:val="24"/>
          <w:lang w:eastAsia="ca-ES"/>
        </w:rPr>
        <w:t xml:space="preserve"> i </w:t>
      </w:r>
      <w:proofErr w:type="spellStart"/>
      <w:r w:rsidRPr="00B86641">
        <w:rPr>
          <w:rFonts w:ascii="Times New Roman" w:hAnsi="Times New Roman" w:cs="Times New Roman"/>
          <w:i/>
          <w:sz w:val="24"/>
          <w:szCs w:val="24"/>
          <w:lang w:eastAsia="ca-ES"/>
        </w:rPr>
        <w:t>Dark</w:t>
      </w:r>
      <w:proofErr w:type="spellEnd"/>
      <w:r w:rsidRPr="00B86641">
        <w:rPr>
          <w:rFonts w:ascii="Times New Roman" w:hAnsi="Times New Roman" w:cs="Times New Roman"/>
          <w:i/>
          <w:sz w:val="24"/>
          <w:szCs w:val="24"/>
          <w:lang w:eastAsia="ca-ES"/>
        </w:rPr>
        <w:t xml:space="preserve"> </w:t>
      </w:r>
      <w:proofErr w:type="spellStart"/>
      <w:r w:rsidRPr="00B86641">
        <w:rPr>
          <w:rFonts w:ascii="Times New Roman" w:hAnsi="Times New Roman" w:cs="Times New Roman"/>
          <w:i/>
          <w:sz w:val="24"/>
          <w:szCs w:val="24"/>
          <w:lang w:eastAsia="ca-ES"/>
        </w:rPr>
        <w:t>Horse</w:t>
      </w:r>
      <w:proofErr w:type="spellEnd"/>
      <w:r w:rsidRPr="00CE71C2">
        <w:rPr>
          <w:rFonts w:ascii="Times New Roman" w:hAnsi="Times New Roman" w:cs="Times New Roman"/>
          <w:sz w:val="24"/>
          <w:szCs w:val="24"/>
          <w:lang w:eastAsia="ca-ES"/>
        </w:rPr>
        <w:t>.</w:t>
      </w:r>
    </w:p>
    <w:p w:rsidR="008F447C" w:rsidRDefault="008F447C" w:rsidP="00CE71C2">
      <w:pPr>
        <w:rPr>
          <w:rFonts w:ascii="Times New Roman" w:hAnsi="Times New Roman" w:cs="Times New Roman"/>
          <w:sz w:val="24"/>
          <w:szCs w:val="24"/>
          <w:lang w:eastAsia="ca-ES"/>
        </w:rPr>
      </w:pPr>
    </w:p>
    <w:p w:rsidR="00F34E76" w:rsidRDefault="00F34E76" w:rsidP="00781021">
      <w:pPr>
        <w:rPr>
          <w:rFonts w:ascii="Times New Roman" w:hAnsi="Times New Roman" w:cs="Times New Roman"/>
          <w:sz w:val="24"/>
          <w:szCs w:val="24"/>
          <w:lang w:eastAsia="ca-ES"/>
        </w:rPr>
      </w:pPr>
      <w:r>
        <w:rPr>
          <w:rFonts w:ascii="Times New Roman" w:hAnsi="Times New Roman" w:cs="Times New Roman"/>
          <w:sz w:val="24"/>
          <w:szCs w:val="24"/>
          <w:lang w:eastAsia="ca-ES"/>
        </w:rPr>
        <w:t>Més informació i programació de</w:t>
      </w:r>
      <w:r w:rsidR="005171AE">
        <w:rPr>
          <w:rFonts w:ascii="Times New Roman" w:hAnsi="Times New Roman" w:cs="Times New Roman"/>
          <w:sz w:val="24"/>
          <w:szCs w:val="24"/>
          <w:lang w:eastAsia="ca-ES"/>
        </w:rPr>
        <w:t xml:space="preserve"> </w:t>
      </w:r>
      <w:r>
        <w:rPr>
          <w:rFonts w:ascii="Times New Roman" w:hAnsi="Times New Roman" w:cs="Times New Roman"/>
          <w:sz w:val="24"/>
          <w:szCs w:val="24"/>
          <w:lang w:eastAsia="ca-ES"/>
        </w:rPr>
        <w:t>l</w:t>
      </w:r>
      <w:r w:rsidR="005171AE">
        <w:rPr>
          <w:rFonts w:ascii="Times New Roman" w:hAnsi="Times New Roman" w:cs="Times New Roman"/>
          <w:sz w:val="24"/>
          <w:szCs w:val="24"/>
          <w:lang w:eastAsia="ca-ES"/>
        </w:rPr>
        <w:t xml:space="preserve">a retrospectiva </w:t>
      </w:r>
      <w:proofErr w:type="spellStart"/>
      <w:r w:rsidR="005171AE">
        <w:rPr>
          <w:rFonts w:ascii="Times New Roman" w:hAnsi="Times New Roman" w:cs="Times New Roman"/>
          <w:sz w:val="24"/>
          <w:szCs w:val="24"/>
          <w:lang w:eastAsia="ca-ES"/>
        </w:rPr>
        <w:t>Todd</w:t>
      </w:r>
      <w:proofErr w:type="spellEnd"/>
      <w:r w:rsidR="005171AE">
        <w:rPr>
          <w:rFonts w:ascii="Times New Roman" w:hAnsi="Times New Roman" w:cs="Times New Roman"/>
          <w:sz w:val="24"/>
          <w:szCs w:val="24"/>
          <w:lang w:eastAsia="ca-ES"/>
        </w:rPr>
        <w:t xml:space="preserve"> </w:t>
      </w:r>
      <w:proofErr w:type="spellStart"/>
      <w:r w:rsidR="005171AE">
        <w:rPr>
          <w:rFonts w:ascii="Times New Roman" w:hAnsi="Times New Roman" w:cs="Times New Roman"/>
          <w:sz w:val="24"/>
          <w:szCs w:val="24"/>
          <w:lang w:eastAsia="ca-ES"/>
        </w:rPr>
        <w:t>Solondz</w:t>
      </w:r>
      <w:proofErr w:type="spellEnd"/>
      <w:r w:rsidR="005171AE">
        <w:rPr>
          <w:rFonts w:ascii="Times New Roman" w:hAnsi="Times New Roman" w:cs="Times New Roman"/>
          <w:sz w:val="24"/>
          <w:szCs w:val="24"/>
          <w:lang w:eastAsia="ca-ES"/>
        </w:rPr>
        <w:t xml:space="preserve"> </w:t>
      </w:r>
      <w:hyperlink r:id="rId8" w:history="1">
        <w:r w:rsidRPr="00F34E76">
          <w:rPr>
            <w:rStyle w:val="Enlla"/>
            <w:rFonts w:ascii="Times New Roman" w:hAnsi="Times New Roman" w:cs="Times New Roman"/>
            <w:sz w:val="24"/>
            <w:szCs w:val="24"/>
            <w:lang w:eastAsia="ca-ES"/>
          </w:rPr>
          <w:t>AQUÍ</w:t>
        </w:r>
      </w:hyperlink>
      <w:r>
        <w:rPr>
          <w:rFonts w:ascii="Times New Roman" w:hAnsi="Times New Roman" w:cs="Times New Roman"/>
          <w:sz w:val="24"/>
          <w:szCs w:val="24"/>
          <w:lang w:eastAsia="ca-ES"/>
        </w:rPr>
        <w:t>.</w:t>
      </w:r>
    </w:p>
    <w:p w:rsidR="00B86641" w:rsidRDefault="00B86641" w:rsidP="00781021">
      <w:pPr>
        <w:rPr>
          <w:rFonts w:ascii="Times New Roman" w:hAnsi="Times New Roman" w:cs="Times New Roman"/>
          <w:sz w:val="24"/>
          <w:szCs w:val="24"/>
          <w:lang w:eastAsia="ca-ES"/>
        </w:rPr>
      </w:pPr>
    </w:p>
    <w:p w:rsidR="008F447C" w:rsidRDefault="008F447C" w:rsidP="00781021">
      <w:pPr>
        <w:rPr>
          <w:rFonts w:ascii="Times New Roman" w:hAnsi="Times New Roman" w:cs="Times New Roman"/>
          <w:sz w:val="24"/>
          <w:szCs w:val="24"/>
          <w:lang w:eastAsia="ca-ES"/>
        </w:rPr>
      </w:pPr>
    </w:p>
    <w:p w:rsidR="00B86641" w:rsidRPr="00B86641" w:rsidRDefault="00B86641" w:rsidP="00781021">
      <w:pPr>
        <w:rPr>
          <w:rFonts w:ascii="Times New Roman" w:hAnsi="Times New Roman" w:cs="Times New Roman"/>
          <w:b/>
          <w:sz w:val="28"/>
          <w:szCs w:val="24"/>
          <w:lang w:eastAsia="ca-ES"/>
        </w:rPr>
      </w:pPr>
      <w:r w:rsidRPr="00B86641">
        <w:rPr>
          <w:rFonts w:ascii="Times New Roman" w:hAnsi="Times New Roman" w:cs="Times New Roman"/>
          <w:b/>
          <w:sz w:val="28"/>
          <w:szCs w:val="24"/>
          <w:lang w:eastAsia="ca-ES"/>
        </w:rPr>
        <w:t xml:space="preserve">Presència de </w:t>
      </w:r>
      <w:proofErr w:type="spellStart"/>
      <w:r w:rsidRPr="00B86641">
        <w:rPr>
          <w:rFonts w:ascii="Times New Roman" w:hAnsi="Times New Roman" w:cs="Times New Roman"/>
          <w:b/>
          <w:sz w:val="28"/>
          <w:szCs w:val="24"/>
          <w:lang w:eastAsia="ca-ES"/>
        </w:rPr>
        <w:t>Todd</w:t>
      </w:r>
      <w:proofErr w:type="spellEnd"/>
      <w:r w:rsidRPr="00B86641">
        <w:rPr>
          <w:rFonts w:ascii="Times New Roman" w:hAnsi="Times New Roman" w:cs="Times New Roman"/>
          <w:b/>
          <w:sz w:val="28"/>
          <w:szCs w:val="24"/>
          <w:lang w:eastAsia="ca-ES"/>
        </w:rPr>
        <w:t xml:space="preserve"> </w:t>
      </w:r>
      <w:proofErr w:type="spellStart"/>
      <w:r w:rsidRPr="00B86641">
        <w:rPr>
          <w:rFonts w:ascii="Times New Roman" w:hAnsi="Times New Roman" w:cs="Times New Roman"/>
          <w:b/>
          <w:sz w:val="28"/>
          <w:szCs w:val="24"/>
          <w:lang w:eastAsia="ca-ES"/>
        </w:rPr>
        <w:t>Solondz</w:t>
      </w:r>
      <w:proofErr w:type="spellEnd"/>
      <w:r w:rsidRPr="00B86641">
        <w:rPr>
          <w:rFonts w:ascii="Times New Roman" w:hAnsi="Times New Roman" w:cs="Times New Roman"/>
          <w:b/>
          <w:sz w:val="28"/>
          <w:szCs w:val="24"/>
          <w:lang w:eastAsia="ca-ES"/>
        </w:rPr>
        <w:t xml:space="preserve"> a la Filmoteca</w:t>
      </w:r>
    </w:p>
    <w:p w:rsidR="00B86641" w:rsidRDefault="00B86641" w:rsidP="00781021">
      <w:pPr>
        <w:rPr>
          <w:rFonts w:ascii="Times New Roman" w:hAnsi="Times New Roman" w:cs="Times New Roman"/>
          <w:sz w:val="24"/>
          <w:szCs w:val="24"/>
          <w:lang w:eastAsia="ca-ES"/>
        </w:rPr>
      </w:pPr>
    </w:p>
    <w:p w:rsidR="00B86641" w:rsidRPr="008F447C" w:rsidRDefault="00B86641" w:rsidP="00781021">
      <w:pPr>
        <w:rPr>
          <w:rFonts w:ascii="Times New Roman" w:hAnsi="Times New Roman" w:cs="Times New Roman"/>
          <w:b/>
          <w:sz w:val="24"/>
          <w:szCs w:val="24"/>
          <w:lang w:eastAsia="ca-ES"/>
        </w:rPr>
      </w:pPr>
      <w:r>
        <w:rPr>
          <w:rFonts w:ascii="Times New Roman" w:hAnsi="Times New Roman" w:cs="Times New Roman"/>
          <w:sz w:val="24"/>
          <w:szCs w:val="24"/>
          <w:lang w:eastAsia="ca-ES"/>
        </w:rPr>
        <w:t>Dimarts 28 de febrer 10.30 h</w:t>
      </w:r>
      <w:r w:rsidR="008F447C">
        <w:rPr>
          <w:rFonts w:ascii="Times New Roman" w:hAnsi="Times New Roman" w:cs="Times New Roman"/>
          <w:sz w:val="24"/>
          <w:szCs w:val="24"/>
          <w:lang w:eastAsia="ca-ES"/>
        </w:rPr>
        <w:br/>
        <w:t xml:space="preserve">Sala </w:t>
      </w:r>
      <w:proofErr w:type="spellStart"/>
      <w:r w:rsidR="008F447C">
        <w:rPr>
          <w:rFonts w:ascii="Times New Roman" w:hAnsi="Times New Roman" w:cs="Times New Roman"/>
          <w:sz w:val="24"/>
          <w:szCs w:val="24"/>
          <w:lang w:eastAsia="ca-ES"/>
        </w:rPr>
        <w:t>Laya</w:t>
      </w:r>
      <w:proofErr w:type="spellEnd"/>
      <w:r w:rsidR="008F447C">
        <w:rPr>
          <w:rFonts w:ascii="Times New Roman" w:hAnsi="Times New Roman" w:cs="Times New Roman"/>
          <w:sz w:val="24"/>
          <w:szCs w:val="24"/>
          <w:lang w:eastAsia="ca-ES"/>
        </w:rPr>
        <w:br/>
      </w:r>
      <w:r w:rsidR="008F447C">
        <w:rPr>
          <w:rFonts w:ascii="Times New Roman" w:hAnsi="Times New Roman" w:cs="Times New Roman"/>
          <w:b/>
          <w:sz w:val="24"/>
          <w:szCs w:val="24"/>
          <w:lang w:eastAsia="ca-ES"/>
        </w:rPr>
        <w:t>Roda de premsa</w:t>
      </w:r>
    </w:p>
    <w:p w:rsidR="00B86641" w:rsidRDefault="00B86641" w:rsidP="00781021">
      <w:pPr>
        <w:rPr>
          <w:rFonts w:ascii="Times New Roman" w:hAnsi="Times New Roman" w:cs="Times New Roman"/>
          <w:sz w:val="24"/>
          <w:szCs w:val="24"/>
          <w:lang w:eastAsia="ca-ES"/>
        </w:rPr>
      </w:pPr>
    </w:p>
    <w:p w:rsidR="008F447C" w:rsidRDefault="008F447C" w:rsidP="00781021">
      <w:pPr>
        <w:rPr>
          <w:rFonts w:ascii="Times New Roman" w:hAnsi="Times New Roman" w:cs="Times New Roman"/>
          <w:b/>
          <w:sz w:val="24"/>
          <w:szCs w:val="24"/>
          <w:lang w:eastAsia="ca-ES"/>
        </w:rPr>
      </w:pPr>
      <w:r>
        <w:rPr>
          <w:rFonts w:ascii="Times New Roman" w:hAnsi="Times New Roman" w:cs="Times New Roman"/>
          <w:sz w:val="24"/>
          <w:szCs w:val="24"/>
          <w:lang w:eastAsia="ca-ES"/>
        </w:rPr>
        <w:t>Dimarts 28 de febrer 18.00 h</w:t>
      </w:r>
      <w:r>
        <w:rPr>
          <w:rFonts w:ascii="Times New Roman" w:hAnsi="Times New Roman" w:cs="Times New Roman"/>
          <w:sz w:val="24"/>
          <w:szCs w:val="24"/>
          <w:lang w:eastAsia="ca-ES"/>
        </w:rPr>
        <w:br/>
        <w:t xml:space="preserve">Sala </w:t>
      </w:r>
      <w:proofErr w:type="spellStart"/>
      <w:r>
        <w:rPr>
          <w:rFonts w:ascii="Times New Roman" w:hAnsi="Times New Roman" w:cs="Times New Roman"/>
          <w:sz w:val="24"/>
          <w:szCs w:val="24"/>
          <w:lang w:eastAsia="ca-ES"/>
        </w:rPr>
        <w:t>Chomón</w:t>
      </w:r>
      <w:proofErr w:type="spellEnd"/>
      <w:r>
        <w:rPr>
          <w:rFonts w:ascii="Times New Roman" w:hAnsi="Times New Roman" w:cs="Times New Roman"/>
          <w:sz w:val="24"/>
          <w:szCs w:val="24"/>
          <w:lang w:eastAsia="ca-ES"/>
        </w:rPr>
        <w:br/>
      </w:r>
      <w:r>
        <w:rPr>
          <w:rFonts w:ascii="Times New Roman" w:hAnsi="Times New Roman" w:cs="Times New Roman"/>
          <w:b/>
          <w:sz w:val="24"/>
          <w:szCs w:val="24"/>
          <w:lang w:eastAsia="ca-ES"/>
        </w:rPr>
        <w:t>Presentació</w:t>
      </w:r>
    </w:p>
    <w:p w:rsidR="008F447C" w:rsidRPr="008F447C" w:rsidRDefault="008F447C" w:rsidP="008F447C">
      <w:pPr>
        <w:rPr>
          <w:rFonts w:ascii="Times New Roman" w:hAnsi="Times New Roman" w:cs="Times New Roman"/>
          <w:sz w:val="24"/>
          <w:szCs w:val="24"/>
          <w:lang w:eastAsia="ca-ES"/>
        </w:rPr>
      </w:pPr>
      <w:proofErr w:type="spellStart"/>
      <w:r w:rsidRPr="008F447C">
        <w:rPr>
          <w:rFonts w:ascii="Times New Roman" w:hAnsi="Times New Roman" w:cs="Times New Roman"/>
          <w:b/>
          <w:sz w:val="24"/>
          <w:szCs w:val="24"/>
          <w:lang w:eastAsia="ca-ES"/>
        </w:rPr>
        <w:lastRenderedPageBreak/>
        <w:t>Wiener</w:t>
      </w:r>
      <w:proofErr w:type="spellEnd"/>
      <w:r w:rsidRPr="008F447C">
        <w:rPr>
          <w:rFonts w:ascii="Times New Roman" w:hAnsi="Times New Roman" w:cs="Times New Roman"/>
          <w:b/>
          <w:sz w:val="24"/>
          <w:szCs w:val="24"/>
          <w:lang w:eastAsia="ca-ES"/>
        </w:rPr>
        <w:t>-Dog</w:t>
      </w:r>
      <w:r>
        <w:rPr>
          <w:rFonts w:ascii="Times New Roman" w:hAnsi="Times New Roman" w:cs="Times New Roman"/>
          <w:b/>
          <w:sz w:val="24"/>
          <w:szCs w:val="24"/>
          <w:lang w:eastAsia="ca-ES"/>
        </w:rPr>
        <w:br/>
      </w:r>
      <w:r w:rsidRPr="008F447C">
        <w:rPr>
          <w:rFonts w:ascii="Times New Roman" w:hAnsi="Times New Roman" w:cs="Times New Roman"/>
          <w:sz w:val="24"/>
          <w:szCs w:val="24"/>
          <w:lang w:eastAsia="ca-ES"/>
        </w:rPr>
        <w:t xml:space="preserve">TODD SOLONDZ, 2016. Int.: </w:t>
      </w:r>
      <w:proofErr w:type="spellStart"/>
      <w:r w:rsidRPr="008F447C">
        <w:rPr>
          <w:rFonts w:ascii="Times New Roman" w:hAnsi="Times New Roman" w:cs="Times New Roman"/>
          <w:sz w:val="24"/>
          <w:szCs w:val="24"/>
          <w:lang w:eastAsia="ca-ES"/>
        </w:rPr>
        <w:t>Danny</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DeVito</w:t>
      </w:r>
      <w:proofErr w:type="spellEnd"/>
      <w:r w:rsidRPr="008F447C">
        <w:rPr>
          <w:rFonts w:ascii="Times New Roman" w:hAnsi="Times New Roman" w:cs="Times New Roman"/>
          <w:sz w:val="24"/>
          <w:szCs w:val="24"/>
          <w:lang w:eastAsia="ca-ES"/>
        </w:rPr>
        <w:t xml:space="preserve">, Ellen </w:t>
      </w:r>
      <w:proofErr w:type="spellStart"/>
      <w:r w:rsidRPr="008F447C">
        <w:rPr>
          <w:rFonts w:ascii="Times New Roman" w:hAnsi="Times New Roman" w:cs="Times New Roman"/>
          <w:sz w:val="24"/>
          <w:szCs w:val="24"/>
          <w:lang w:eastAsia="ca-ES"/>
        </w:rPr>
        <w:t>Burstyn</w:t>
      </w:r>
      <w:proofErr w:type="spellEnd"/>
      <w:r w:rsidRPr="008F447C">
        <w:rPr>
          <w:rFonts w:ascii="Times New Roman" w:hAnsi="Times New Roman" w:cs="Times New Roman"/>
          <w:sz w:val="24"/>
          <w:szCs w:val="24"/>
          <w:lang w:eastAsia="ca-ES"/>
        </w:rPr>
        <w:t xml:space="preserve">, Greta </w:t>
      </w:r>
      <w:proofErr w:type="spellStart"/>
      <w:r w:rsidRPr="008F447C">
        <w:rPr>
          <w:rFonts w:ascii="Times New Roman" w:hAnsi="Times New Roman" w:cs="Times New Roman"/>
          <w:sz w:val="24"/>
          <w:szCs w:val="24"/>
          <w:lang w:eastAsia="ca-ES"/>
        </w:rPr>
        <w:t>Gerwig</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Kieran</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Culkin</w:t>
      </w:r>
      <w:proofErr w:type="spellEnd"/>
      <w:r w:rsidRPr="008F447C">
        <w:rPr>
          <w:rFonts w:ascii="Times New Roman" w:hAnsi="Times New Roman" w:cs="Times New Roman"/>
          <w:sz w:val="24"/>
          <w:szCs w:val="24"/>
          <w:lang w:eastAsia="ca-ES"/>
        </w:rPr>
        <w:t>,</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 xml:space="preserve">Julie </w:t>
      </w:r>
      <w:proofErr w:type="spellStart"/>
      <w:r w:rsidRPr="008F447C">
        <w:rPr>
          <w:rFonts w:ascii="Times New Roman" w:hAnsi="Times New Roman" w:cs="Times New Roman"/>
          <w:sz w:val="24"/>
          <w:szCs w:val="24"/>
          <w:lang w:eastAsia="ca-ES"/>
        </w:rPr>
        <w:t>Delpy</w:t>
      </w:r>
      <w:proofErr w:type="spellEnd"/>
      <w:r w:rsidRPr="008F447C">
        <w:rPr>
          <w:rFonts w:ascii="Times New Roman" w:hAnsi="Times New Roman" w:cs="Times New Roman"/>
          <w:sz w:val="24"/>
          <w:szCs w:val="24"/>
          <w:lang w:eastAsia="ca-ES"/>
        </w:rPr>
        <w:t xml:space="preserve">, Keaton Nigel </w:t>
      </w:r>
      <w:proofErr w:type="spellStart"/>
      <w:r w:rsidRPr="008F447C">
        <w:rPr>
          <w:rFonts w:ascii="Times New Roman" w:hAnsi="Times New Roman" w:cs="Times New Roman"/>
          <w:sz w:val="24"/>
          <w:szCs w:val="24"/>
          <w:lang w:eastAsia="ca-ES"/>
        </w:rPr>
        <w:t>Cooke</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Zosia</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Mamet</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Tracy</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Letts</w:t>
      </w:r>
      <w:proofErr w:type="spellEnd"/>
      <w:r w:rsidRPr="008F447C">
        <w:rPr>
          <w:rFonts w:ascii="Times New Roman" w:hAnsi="Times New Roman" w:cs="Times New Roman"/>
          <w:sz w:val="24"/>
          <w:szCs w:val="24"/>
          <w:lang w:eastAsia="ca-ES"/>
        </w:rPr>
        <w:t>. EUA. VOSC. 90’</w:t>
      </w:r>
    </w:p>
    <w:p w:rsidR="008F447C" w:rsidRPr="008F447C" w:rsidRDefault="008F447C" w:rsidP="008F447C">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59264" behindDoc="0" locked="0" layoutInCell="1" allowOverlap="1">
            <wp:simplePos x="0" y="0"/>
            <wp:positionH relativeFrom="column">
              <wp:posOffset>520</wp:posOffset>
            </wp:positionH>
            <wp:positionV relativeFrom="paragraph">
              <wp:posOffset>570</wp:posOffset>
            </wp:positionV>
            <wp:extent cx="1971254" cy="1108830"/>
            <wp:effectExtent l="0" t="0" r="0" b="0"/>
            <wp:wrapSquare wrapText="bothSides"/>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iener-dog (4).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1254" cy="1108830"/>
                    </a:xfrm>
                    <a:prstGeom prst="rect">
                      <a:avLst/>
                    </a:prstGeom>
                  </pic:spPr>
                </pic:pic>
              </a:graphicData>
            </a:graphic>
          </wp:anchor>
        </w:drawing>
      </w:r>
      <w:r w:rsidRPr="008F447C">
        <w:rPr>
          <w:rFonts w:ascii="Times New Roman" w:hAnsi="Times New Roman" w:cs="Times New Roman"/>
          <w:sz w:val="24"/>
          <w:szCs w:val="24"/>
          <w:lang w:eastAsia="ca-ES"/>
        </w:rPr>
        <w:t>Un pare de família adinerada compra un gos salsitxa al</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seu fill, el qual es recupera d’una malaltia. Però la manca</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de sensibilitat envers la nova mascota farà que els problemes</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augmentin. Per causes del destí, el gos canviarà</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 xml:space="preserve">de mans i la seva nova </w:t>
      </w:r>
      <w:r>
        <w:rPr>
          <w:rFonts w:ascii="Times New Roman" w:hAnsi="Times New Roman" w:cs="Times New Roman"/>
          <w:sz w:val="24"/>
          <w:szCs w:val="24"/>
          <w:lang w:eastAsia="ca-ES"/>
        </w:rPr>
        <w:t>mestressa</w:t>
      </w:r>
      <w:r w:rsidRPr="008F447C">
        <w:rPr>
          <w:rFonts w:ascii="Times New Roman" w:hAnsi="Times New Roman" w:cs="Times New Roman"/>
          <w:sz w:val="24"/>
          <w:szCs w:val="24"/>
          <w:lang w:eastAsia="ca-ES"/>
        </w:rPr>
        <w:t xml:space="preserve"> tampoc no tindrà gaire clar</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què fer-ne. És una noia solitària que emprèn un viatge</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sense destinació amb un drogoaddicte al qual acaba de</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conèixer. Serà l’inici dels diversos canvis de mans en</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la vida del gos salsitxa. Una parella amb síndrome de</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Down, un professor objecte de burla per part dels seus</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alumnes o una solitària i adinerada dona malalta formaran</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 xml:space="preserve">part d’aquest mosaic que </w:t>
      </w:r>
      <w:proofErr w:type="spellStart"/>
      <w:r w:rsidRPr="008F447C">
        <w:rPr>
          <w:rFonts w:ascii="Times New Roman" w:hAnsi="Times New Roman" w:cs="Times New Roman"/>
          <w:sz w:val="24"/>
          <w:szCs w:val="24"/>
          <w:lang w:eastAsia="ca-ES"/>
        </w:rPr>
        <w:t>Todd</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Solondz</w:t>
      </w:r>
      <w:proofErr w:type="spellEnd"/>
      <w:r w:rsidRPr="008F447C">
        <w:rPr>
          <w:rFonts w:ascii="Times New Roman" w:hAnsi="Times New Roman" w:cs="Times New Roman"/>
          <w:sz w:val="24"/>
          <w:szCs w:val="24"/>
          <w:lang w:eastAsia="ca-ES"/>
        </w:rPr>
        <w:t xml:space="preserve"> utilitza per</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desplegar la seva mala llet habitual i fer una comèdia</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sense concessions, atorgant als seus personatges el patetisme</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habitual del seu cinema.</w:t>
      </w:r>
    </w:p>
    <w:p w:rsidR="008F447C" w:rsidRDefault="008F447C" w:rsidP="00781021">
      <w:pPr>
        <w:rPr>
          <w:rFonts w:ascii="Times New Roman" w:hAnsi="Times New Roman" w:cs="Times New Roman"/>
          <w:sz w:val="24"/>
          <w:szCs w:val="24"/>
          <w:lang w:eastAsia="ca-ES"/>
        </w:rPr>
      </w:pPr>
    </w:p>
    <w:p w:rsidR="008F447C" w:rsidRDefault="008F447C" w:rsidP="00781021">
      <w:pPr>
        <w:rPr>
          <w:rFonts w:ascii="Times New Roman" w:hAnsi="Times New Roman" w:cs="Times New Roman"/>
          <w:b/>
          <w:sz w:val="24"/>
          <w:szCs w:val="24"/>
          <w:lang w:eastAsia="ca-ES"/>
        </w:rPr>
      </w:pPr>
      <w:r>
        <w:rPr>
          <w:rFonts w:ascii="Times New Roman" w:hAnsi="Times New Roman" w:cs="Times New Roman"/>
          <w:sz w:val="24"/>
          <w:szCs w:val="24"/>
          <w:lang w:eastAsia="ca-ES"/>
        </w:rPr>
        <w:t>Dimecres 1 de març 20.30 h</w:t>
      </w:r>
      <w:r>
        <w:rPr>
          <w:rFonts w:ascii="Times New Roman" w:hAnsi="Times New Roman" w:cs="Times New Roman"/>
          <w:sz w:val="24"/>
          <w:szCs w:val="24"/>
          <w:lang w:eastAsia="ca-ES"/>
        </w:rPr>
        <w:br/>
        <w:t xml:space="preserve">Sala </w:t>
      </w:r>
      <w:proofErr w:type="spellStart"/>
      <w:r>
        <w:rPr>
          <w:rFonts w:ascii="Times New Roman" w:hAnsi="Times New Roman" w:cs="Times New Roman"/>
          <w:sz w:val="24"/>
          <w:szCs w:val="24"/>
          <w:lang w:eastAsia="ca-ES"/>
        </w:rPr>
        <w:t>Chomón</w:t>
      </w:r>
      <w:proofErr w:type="spellEnd"/>
      <w:r>
        <w:rPr>
          <w:rFonts w:ascii="Times New Roman" w:hAnsi="Times New Roman" w:cs="Times New Roman"/>
          <w:sz w:val="24"/>
          <w:szCs w:val="24"/>
          <w:lang w:eastAsia="ca-ES"/>
        </w:rPr>
        <w:br/>
      </w:r>
      <w:r>
        <w:rPr>
          <w:rFonts w:ascii="Times New Roman" w:hAnsi="Times New Roman" w:cs="Times New Roman"/>
          <w:b/>
          <w:sz w:val="24"/>
          <w:szCs w:val="24"/>
          <w:lang w:eastAsia="ca-ES"/>
        </w:rPr>
        <w:t>Presentació i col·loqui</w:t>
      </w:r>
    </w:p>
    <w:p w:rsidR="008F447C" w:rsidRDefault="008F447C" w:rsidP="008F447C">
      <w:pPr>
        <w:rPr>
          <w:rFonts w:ascii="Times New Roman" w:hAnsi="Times New Roman" w:cs="Times New Roman"/>
          <w:sz w:val="24"/>
          <w:szCs w:val="24"/>
          <w:lang w:eastAsia="ca-ES"/>
        </w:rPr>
      </w:pPr>
      <w:proofErr w:type="spellStart"/>
      <w:r w:rsidRPr="008F447C">
        <w:rPr>
          <w:rFonts w:ascii="Times New Roman" w:hAnsi="Times New Roman" w:cs="Times New Roman"/>
          <w:b/>
          <w:sz w:val="24"/>
          <w:szCs w:val="24"/>
          <w:lang w:eastAsia="ca-ES"/>
        </w:rPr>
        <w:t>Welcome</w:t>
      </w:r>
      <w:proofErr w:type="spellEnd"/>
      <w:r w:rsidRPr="008F447C">
        <w:rPr>
          <w:rFonts w:ascii="Times New Roman" w:hAnsi="Times New Roman" w:cs="Times New Roman"/>
          <w:b/>
          <w:sz w:val="24"/>
          <w:szCs w:val="24"/>
          <w:lang w:eastAsia="ca-ES"/>
        </w:rPr>
        <w:t xml:space="preserve"> to </w:t>
      </w:r>
      <w:proofErr w:type="spellStart"/>
      <w:r w:rsidRPr="008F447C">
        <w:rPr>
          <w:rFonts w:ascii="Times New Roman" w:hAnsi="Times New Roman" w:cs="Times New Roman"/>
          <w:b/>
          <w:sz w:val="24"/>
          <w:szCs w:val="24"/>
          <w:lang w:eastAsia="ca-ES"/>
        </w:rPr>
        <w:t>the</w:t>
      </w:r>
      <w:proofErr w:type="spellEnd"/>
      <w:r w:rsidRPr="008F447C">
        <w:rPr>
          <w:rFonts w:ascii="Times New Roman" w:hAnsi="Times New Roman" w:cs="Times New Roman"/>
          <w:b/>
          <w:sz w:val="24"/>
          <w:szCs w:val="24"/>
          <w:lang w:eastAsia="ca-ES"/>
        </w:rPr>
        <w:t xml:space="preserve"> </w:t>
      </w:r>
      <w:proofErr w:type="spellStart"/>
      <w:r w:rsidRPr="008F447C">
        <w:rPr>
          <w:rFonts w:ascii="Times New Roman" w:hAnsi="Times New Roman" w:cs="Times New Roman"/>
          <w:b/>
          <w:sz w:val="24"/>
          <w:szCs w:val="24"/>
          <w:lang w:eastAsia="ca-ES"/>
        </w:rPr>
        <w:t>Dollhouse</w:t>
      </w:r>
      <w:proofErr w:type="spellEnd"/>
      <w:r>
        <w:rPr>
          <w:rFonts w:ascii="Times New Roman" w:hAnsi="Times New Roman" w:cs="Times New Roman"/>
          <w:b/>
          <w:sz w:val="24"/>
          <w:szCs w:val="24"/>
          <w:lang w:eastAsia="ca-ES"/>
        </w:rPr>
        <w:br/>
      </w:r>
      <w:r w:rsidRPr="008F447C">
        <w:rPr>
          <w:rFonts w:ascii="Times New Roman" w:hAnsi="Times New Roman" w:cs="Times New Roman"/>
          <w:sz w:val="24"/>
          <w:szCs w:val="24"/>
          <w:lang w:eastAsia="ca-ES"/>
        </w:rPr>
        <w:t xml:space="preserve">TODD SOLONDZ, 1996. Int.: </w:t>
      </w:r>
      <w:proofErr w:type="spellStart"/>
      <w:r w:rsidRPr="008F447C">
        <w:rPr>
          <w:rFonts w:ascii="Times New Roman" w:hAnsi="Times New Roman" w:cs="Times New Roman"/>
          <w:sz w:val="24"/>
          <w:szCs w:val="24"/>
          <w:lang w:eastAsia="ca-ES"/>
        </w:rPr>
        <w:t>Heather</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Matarazzo</w:t>
      </w:r>
      <w:proofErr w:type="spellEnd"/>
      <w:r w:rsidRPr="008F447C">
        <w:rPr>
          <w:rFonts w:ascii="Times New Roman" w:hAnsi="Times New Roman" w:cs="Times New Roman"/>
          <w:sz w:val="24"/>
          <w:szCs w:val="24"/>
          <w:lang w:eastAsia="ca-ES"/>
        </w:rPr>
        <w:t xml:space="preserve">, Victoria Davis, </w:t>
      </w:r>
      <w:proofErr w:type="spellStart"/>
      <w:r w:rsidRPr="008F447C">
        <w:rPr>
          <w:rFonts w:ascii="Times New Roman" w:hAnsi="Times New Roman" w:cs="Times New Roman"/>
          <w:sz w:val="24"/>
          <w:szCs w:val="24"/>
          <w:lang w:eastAsia="ca-ES"/>
        </w:rPr>
        <w:t>Christina</w:t>
      </w:r>
      <w:proofErr w:type="spellEnd"/>
      <w:r>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Brucato</w:t>
      </w:r>
      <w:proofErr w:type="spellEnd"/>
      <w:r w:rsidRPr="008F447C">
        <w:rPr>
          <w:rFonts w:ascii="Times New Roman" w:hAnsi="Times New Roman" w:cs="Times New Roman"/>
          <w:sz w:val="24"/>
          <w:szCs w:val="24"/>
          <w:lang w:eastAsia="ca-ES"/>
        </w:rPr>
        <w:t xml:space="preserve">, </w:t>
      </w:r>
      <w:proofErr w:type="spellStart"/>
      <w:r w:rsidRPr="008F447C">
        <w:rPr>
          <w:rFonts w:ascii="Times New Roman" w:hAnsi="Times New Roman" w:cs="Times New Roman"/>
          <w:sz w:val="24"/>
          <w:szCs w:val="24"/>
          <w:lang w:eastAsia="ca-ES"/>
        </w:rPr>
        <w:t>Christina</w:t>
      </w:r>
      <w:proofErr w:type="spellEnd"/>
      <w:r w:rsidRPr="008F447C">
        <w:rPr>
          <w:rFonts w:ascii="Times New Roman" w:hAnsi="Times New Roman" w:cs="Times New Roman"/>
          <w:sz w:val="24"/>
          <w:szCs w:val="24"/>
          <w:lang w:eastAsia="ca-ES"/>
        </w:rPr>
        <w:t xml:space="preserve"> Vidal, Siri Howard. EUA. VOSC. 87’. Arxiu digital.</w:t>
      </w:r>
    </w:p>
    <w:p w:rsidR="008F447C" w:rsidRDefault="008F447C" w:rsidP="008F447C">
      <w:pPr>
        <w:rPr>
          <w:rFonts w:ascii="Times New Roman" w:hAnsi="Times New Roman" w:cs="Times New Roman"/>
          <w:sz w:val="24"/>
          <w:szCs w:val="24"/>
          <w:lang w:eastAsia="ca-ES"/>
        </w:rPr>
      </w:pPr>
      <w:r>
        <w:rPr>
          <w:rFonts w:ascii="Times New Roman" w:hAnsi="Times New Roman" w:cs="Times New Roman"/>
          <w:noProof/>
          <w:sz w:val="24"/>
          <w:szCs w:val="24"/>
          <w:lang w:eastAsia="ca-ES"/>
        </w:rPr>
        <w:drawing>
          <wp:anchor distT="0" distB="0" distL="114300" distR="114300" simplePos="0" relativeHeight="251660288" behindDoc="0" locked="0" layoutInCell="1" allowOverlap="1">
            <wp:simplePos x="0" y="0"/>
            <wp:positionH relativeFrom="column">
              <wp:posOffset>520</wp:posOffset>
            </wp:positionH>
            <wp:positionV relativeFrom="paragraph">
              <wp:posOffset>-41</wp:posOffset>
            </wp:positionV>
            <wp:extent cx="1971040" cy="1108826"/>
            <wp:effectExtent l="0" t="0" r="0" b="0"/>
            <wp:wrapSquare wrapText="bothSides"/>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elcome to the Dollhou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71040" cy="1108826"/>
                    </a:xfrm>
                    <a:prstGeom prst="rect">
                      <a:avLst/>
                    </a:prstGeom>
                  </pic:spPr>
                </pic:pic>
              </a:graphicData>
            </a:graphic>
          </wp:anchor>
        </w:drawing>
      </w:r>
      <w:proofErr w:type="spellStart"/>
      <w:r w:rsidRPr="008F447C">
        <w:rPr>
          <w:rFonts w:ascii="Times New Roman" w:hAnsi="Times New Roman" w:cs="Times New Roman"/>
          <w:sz w:val="24"/>
          <w:szCs w:val="24"/>
          <w:lang w:eastAsia="ca-ES"/>
        </w:rPr>
        <w:t>Dawn</w:t>
      </w:r>
      <w:proofErr w:type="spellEnd"/>
      <w:r w:rsidRPr="008F447C">
        <w:rPr>
          <w:rFonts w:ascii="Times New Roman" w:hAnsi="Times New Roman" w:cs="Times New Roman"/>
          <w:sz w:val="24"/>
          <w:szCs w:val="24"/>
          <w:lang w:eastAsia="ca-ES"/>
        </w:rPr>
        <w:t xml:space="preserve"> és una nena d’onze anys que només desitja</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que els seus pares l’estimin i ser famosa a l’escola.</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Però, en realitat, ella és la nena lletja i repel·lent que</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tothom apallissa físicament i psicològicament. Amb</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un muntatge rigorós que estructura el relat amb seqüències</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curtes, i amb uns plans plens d’informació</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 xml:space="preserve">per a l’espectador, </w:t>
      </w:r>
      <w:proofErr w:type="spellStart"/>
      <w:r w:rsidRPr="008F447C">
        <w:rPr>
          <w:rFonts w:ascii="Times New Roman" w:hAnsi="Times New Roman" w:cs="Times New Roman"/>
          <w:sz w:val="24"/>
          <w:szCs w:val="24"/>
          <w:lang w:eastAsia="ca-ES"/>
        </w:rPr>
        <w:t>Solondz</w:t>
      </w:r>
      <w:proofErr w:type="spellEnd"/>
      <w:r w:rsidRPr="008F447C">
        <w:rPr>
          <w:rFonts w:ascii="Times New Roman" w:hAnsi="Times New Roman" w:cs="Times New Roman"/>
          <w:sz w:val="24"/>
          <w:szCs w:val="24"/>
          <w:lang w:eastAsia="ca-ES"/>
        </w:rPr>
        <w:t xml:space="preserve"> no cau mai en el sentimentalisme</w:t>
      </w:r>
      <w:r>
        <w:rPr>
          <w:rFonts w:ascii="Times New Roman" w:hAnsi="Times New Roman" w:cs="Times New Roman"/>
          <w:sz w:val="24"/>
          <w:szCs w:val="24"/>
          <w:lang w:eastAsia="ca-ES"/>
        </w:rPr>
        <w:t xml:space="preserve"> </w:t>
      </w:r>
      <w:r w:rsidRPr="008F447C">
        <w:rPr>
          <w:rFonts w:ascii="Times New Roman" w:hAnsi="Times New Roman" w:cs="Times New Roman"/>
          <w:sz w:val="24"/>
          <w:szCs w:val="24"/>
          <w:lang w:eastAsia="ca-ES"/>
        </w:rPr>
        <w:t>fàcil.</w:t>
      </w:r>
    </w:p>
    <w:p w:rsidR="008F447C" w:rsidRDefault="008F447C" w:rsidP="008F447C">
      <w:pPr>
        <w:rPr>
          <w:rFonts w:ascii="Times New Roman" w:hAnsi="Times New Roman" w:cs="Times New Roman"/>
          <w:sz w:val="24"/>
          <w:szCs w:val="24"/>
          <w:lang w:eastAsia="ca-ES"/>
        </w:rPr>
      </w:pPr>
    </w:p>
    <w:p w:rsidR="00D36F97" w:rsidRDefault="00D36F97" w:rsidP="008F447C">
      <w:pPr>
        <w:rPr>
          <w:rFonts w:ascii="Times New Roman" w:hAnsi="Times New Roman" w:cs="Times New Roman"/>
          <w:sz w:val="24"/>
          <w:szCs w:val="24"/>
          <w:lang w:eastAsia="ca-ES"/>
        </w:rPr>
      </w:pPr>
    </w:p>
    <w:p w:rsidR="00D36F97" w:rsidRPr="00D36F97" w:rsidRDefault="00D36F97" w:rsidP="008F447C">
      <w:pPr>
        <w:rPr>
          <w:rFonts w:ascii="Times New Roman" w:hAnsi="Times New Roman" w:cs="Times New Roman"/>
          <w:b/>
          <w:sz w:val="28"/>
          <w:szCs w:val="24"/>
          <w:lang w:eastAsia="ca-ES"/>
        </w:rPr>
      </w:pPr>
      <w:bookmarkStart w:id="0" w:name="_GoBack"/>
      <w:r>
        <w:rPr>
          <w:noProof/>
          <w:lang w:eastAsia="ca-ES"/>
        </w:rPr>
        <w:drawing>
          <wp:anchor distT="0" distB="0" distL="114300" distR="114300" simplePos="0" relativeHeight="251661312" behindDoc="0" locked="0" layoutInCell="1" allowOverlap="1">
            <wp:simplePos x="0" y="0"/>
            <wp:positionH relativeFrom="column">
              <wp:posOffset>520</wp:posOffset>
            </wp:positionH>
            <wp:positionV relativeFrom="paragraph">
              <wp:posOffset>-1189</wp:posOffset>
            </wp:positionV>
            <wp:extent cx="2224877" cy="1471234"/>
            <wp:effectExtent l="0" t="0" r="4445" b="0"/>
            <wp:wrapSquare wrapText="bothSides"/>
            <wp:docPr id="8" name="Imatge 8" descr="https://mcusercontent.com/b00e8c42e84591419727af4c7/images/e6a86915-6663-c451-09d5-4457c6cc5a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00e8c42e84591419727af4c7/images/e6a86915-6663-c451-09d5-4457c6cc5a18.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4877" cy="1471234"/>
                    </a:xfrm>
                    <a:prstGeom prst="rect">
                      <a:avLst/>
                    </a:prstGeom>
                    <a:noFill/>
                    <a:ln>
                      <a:noFill/>
                    </a:ln>
                  </pic:spPr>
                </pic:pic>
              </a:graphicData>
            </a:graphic>
          </wp:anchor>
        </w:drawing>
      </w:r>
      <w:proofErr w:type="spellStart"/>
      <w:r w:rsidRPr="00D36F97">
        <w:rPr>
          <w:rFonts w:ascii="Times New Roman" w:hAnsi="Times New Roman" w:cs="Times New Roman"/>
          <w:b/>
          <w:sz w:val="28"/>
          <w:szCs w:val="24"/>
          <w:lang w:eastAsia="ca-ES"/>
        </w:rPr>
        <w:t>Masterclass</w:t>
      </w:r>
      <w:proofErr w:type="spellEnd"/>
      <w:r w:rsidRPr="00D36F97">
        <w:rPr>
          <w:rFonts w:ascii="Times New Roman" w:hAnsi="Times New Roman" w:cs="Times New Roman"/>
          <w:b/>
          <w:sz w:val="28"/>
          <w:szCs w:val="24"/>
          <w:lang w:eastAsia="ca-ES"/>
        </w:rPr>
        <w:t xml:space="preserve"> de </w:t>
      </w:r>
      <w:proofErr w:type="spellStart"/>
      <w:r w:rsidRPr="00D36F97">
        <w:rPr>
          <w:rFonts w:ascii="Times New Roman" w:hAnsi="Times New Roman" w:cs="Times New Roman"/>
          <w:b/>
          <w:sz w:val="28"/>
          <w:szCs w:val="24"/>
          <w:lang w:eastAsia="ca-ES"/>
        </w:rPr>
        <w:t>Todd</w:t>
      </w:r>
      <w:proofErr w:type="spellEnd"/>
      <w:r w:rsidRPr="00D36F97">
        <w:rPr>
          <w:rFonts w:ascii="Times New Roman" w:hAnsi="Times New Roman" w:cs="Times New Roman"/>
          <w:b/>
          <w:sz w:val="28"/>
          <w:szCs w:val="24"/>
          <w:lang w:eastAsia="ca-ES"/>
        </w:rPr>
        <w:t xml:space="preserve"> </w:t>
      </w:r>
      <w:proofErr w:type="spellStart"/>
      <w:r w:rsidRPr="00D36F97">
        <w:rPr>
          <w:rFonts w:ascii="Times New Roman" w:hAnsi="Times New Roman" w:cs="Times New Roman"/>
          <w:b/>
          <w:sz w:val="28"/>
          <w:szCs w:val="24"/>
          <w:lang w:eastAsia="ca-ES"/>
        </w:rPr>
        <w:t>Solondz</w:t>
      </w:r>
      <w:proofErr w:type="spellEnd"/>
    </w:p>
    <w:p w:rsidR="008F447C" w:rsidRDefault="00D36F97" w:rsidP="008F447C">
      <w:pPr>
        <w:rPr>
          <w:rFonts w:ascii="Times New Roman" w:hAnsi="Times New Roman" w:cs="Times New Roman"/>
          <w:sz w:val="24"/>
          <w:szCs w:val="24"/>
          <w:lang w:eastAsia="ca-ES"/>
        </w:rPr>
      </w:pPr>
      <w:proofErr w:type="spellStart"/>
      <w:r>
        <w:rPr>
          <w:rFonts w:ascii="Times New Roman" w:hAnsi="Times New Roman" w:cs="Times New Roman"/>
          <w:sz w:val="24"/>
          <w:szCs w:val="24"/>
          <w:lang w:eastAsia="ca-ES"/>
        </w:rPr>
        <w:t>Todd</w:t>
      </w:r>
      <w:proofErr w:type="spellEnd"/>
      <w:r>
        <w:rPr>
          <w:rFonts w:ascii="Times New Roman" w:hAnsi="Times New Roman" w:cs="Times New Roman"/>
          <w:sz w:val="24"/>
          <w:szCs w:val="24"/>
          <w:lang w:eastAsia="ca-ES"/>
        </w:rPr>
        <w:t xml:space="preserve"> </w:t>
      </w:r>
      <w:proofErr w:type="spellStart"/>
      <w:r w:rsidRPr="00D36F97">
        <w:rPr>
          <w:rFonts w:ascii="Times New Roman" w:hAnsi="Times New Roman" w:cs="Times New Roman"/>
          <w:sz w:val="24"/>
          <w:szCs w:val="24"/>
          <w:lang w:eastAsia="ca-ES"/>
        </w:rPr>
        <w:t>Solondz</w:t>
      </w:r>
      <w:proofErr w:type="spellEnd"/>
      <w:r w:rsidRPr="00D36F97">
        <w:rPr>
          <w:rFonts w:ascii="Times New Roman" w:hAnsi="Times New Roman" w:cs="Times New Roman"/>
          <w:sz w:val="24"/>
          <w:szCs w:val="24"/>
          <w:lang w:eastAsia="ca-ES"/>
        </w:rPr>
        <w:t xml:space="preserve"> també oferirà el 27 de febrer a les 18.00 una classe magistral a la Facultat de Comunicació i Relacions Internacionals Blanquerna-URL, amb la col·laboració de GAC (Guionistes associats de Catalunya).</w:t>
      </w:r>
      <w:r>
        <w:rPr>
          <w:rFonts w:ascii="Times New Roman" w:hAnsi="Times New Roman" w:cs="Times New Roman"/>
          <w:sz w:val="24"/>
          <w:szCs w:val="24"/>
          <w:lang w:eastAsia="ca-ES"/>
        </w:rPr>
        <w:t xml:space="preserve"> El director i guionista, que ha presentat amb èxit la seva obra a </w:t>
      </w:r>
      <w:proofErr w:type="spellStart"/>
      <w:r>
        <w:rPr>
          <w:rFonts w:ascii="Times New Roman" w:hAnsi="Times New Roman" w:cs="Times New Roman"/>
          <w:sz w:val="24"/>
          <w:szCs w:val="24"/>
          <w:lang w:eastAsia="ca-ES"/>
        </w:rPr>
        <w:t>Cannes</w:t>
      </w:r>
      <w:proofErr w:type="spellEnd"/>
      <w:r>
        <w:rPr>
          <w:rFonts w:ascii="Times New Roman" w:hAnsi="Times New Roman" w:cs="Times New Roman"/>
          <w:sz w:val="24"/>
          <w:szCs w:val="24"/>
          <w:lang w:eastAsia="ca-ES"/>
        </w:rPr>
        <w:t xml:space="preserve">, Venècia, </w:t>
      </w:r>
      <w:proofErr w:type="spellStart"/>
      <w:r>
        <w:rPr>
          <w:rFonts w:ascii="Times New Roman" w:hAnsi="Times New Roman" w:cs="Times New Roman"/>
          <w:sz w:val="24"/>
          <w:szCs w:val="24"/>
          <w:lang w:eastAsia="ca-ES"/>
        </w:rPr>
        <w:t>Sundance</w:t>
      </w:r>
      <w:proofErr w:type="spellEnd"/>
      <w:r>
        <w:rPr>
          <w:rFonts w:ascii="Times New Roman" w:hAnsi="Times New Roman" w:cs="Times New Roman"/>
          <w:sz w:val="24"/>
          <w:szCs w:val="24"/>
          <w:lang w:eastAsia="ca-ES"/>
        </w:rPr>
        <w:t xml:space="preserve"> o la </w:t>
      </w:r>
      <w:proofErr w:type="spellStart"/>
      <w:r>
        <w:rPr>
          <w:rFonts w:ascii="Times New Roman" w:hAnsi="Times New Roman" w:cs="Times New Roman"/>
          <w:sz w:val="24"/>
          <w:szCs w:val="24"/>
          <w:lang w:eastAsia="ca-ES"/>
        </w:rPr>
        <w:t>Berlinale</w:t>
      </w:r>
      <w:proofErr w:type="spellEnd"/>
      <w:r>
        <w:rPr>
          <w:rFonts w:ascii="Times New Roman" w:hAnsi="Times New Roman" w:cs="Times New Roman"/>
          <w:sz w:val="24"/>
          <w:szCs w:val="24"/>
          <w:lang w:eastAsia="ca-ES"/>
        </w:rPr>
        <w:t xml:space="preserve"> i ha estat nominat als Globus d’Or al millor guió, explicarà les claus del seu procés creatiu.</w:t>
      </w:r>
    </w:p>
    <w:bookmarkEnd w:id="0"/>
    <w:p w:rsidR="00D36F97" w:rsidRPr="008F447C" w:rsidRDefault="00D36F97" w:rsidP="008F447C">
      <w:pPr>
        <w:rPr>
          <w:rFonts w:ascii="Times New Roman" w:hAnsi="Times New Roman" w:cs="Times New Roman"/>
          <w:sz w:val="24"/>
          <w:szCs w:val="24"/>
          <w:lang w:eastAsia="ca-ES"/>
        </w:rPr>
      </w:pPr>
    </w:p>
    <w:sectPr w:rsidR="00D36F97" w:rsidRPr="008F44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6C3"/>
    <w:rsid w:val="000016E5"/>
    <w:rsid w:val="00004003"/>
    <w:rsid w:val="000117BB"/>
    <w:rsid w:val="00030152"/>
    <w:rsid w:val="000453A6"/>
    <w:rsid w:val="000540F4"/>
    <w:rsid w:val="000550E8"/>
    <w:rsid w:val="00060E82"/>
    <w:rsid w:val="00070F47"/>
    <w:rsid w:val="00074C5D"/>
    <w:rsid w:val="0007690C"/>
    <w:rsid w:val="000939B0"/>
    <w:rsid w:val="000D3A25"/>
    <w:rsid w:val="000D3D1F"/>
    <w:rsid w:val="000D4193"/>
    <w:rsid w:val="000E1F1E"/>
    <w:rsid w:val="000E4103"/>
    <w:rsid w:val="000F4465"/>
    <w:rsid w:val="001013AB"/>
    <w:rsid w:val="0010728B"/>
    <w:rsid w:val="0011483A"/>
    <w:rsid w:val="00114B6D"/>
    <w:rsid w:val="00116D2B"/>
    <w:rsid w:val="0012205A"/>
    <w:rsid w:val="001267C8"/>
    <w:rsid w:val="00131A26"/>
    <w:rsid w:val="001366C3"/>
    <w:rsid w:val="00151D3B"/>
    <w:rsid w:val="0015437D"/>
    <w:rsid w:val="00155695"/>
    <w:rsid w:val="0016061E"/>
    <w:rsid w:val="001613EE"/>
    <w:rsid w:val="00166CFE"/>
    <w:rsid w:val="00174E3B"/>
    <w:rsid w:val="001758F1"/>
    <w:rsid w:val="00180C0C"/>
    <w:rsid w:val="00181504"/>
    <w:rsid w:val="001A092A"/>
    <w:rsid w:val="001C02C8"/>
    <w:rsid w:val="001E1AAE"/>
    <w:rsid w:val="001E2B8A"/>
    <w:rsid w:val="001F6337"/>
    <w:rsid w:val="001F740D"/>
    <w:rsid w:val="002052E6"/>
    <w:rsid w:val="00220CB0"/>
    <w:rsid w:val="0023620A"/>
    <w:rsid w:val="0023726A"/>
    <w:rsid w:val="00243127"/>
    <w:rsid w:val="00255BC7"/>
    <w:rsid w:val="00262757"/>
    <w:rsid w:val="002655C3"/>
    <w:rsid w:val="00272250"/>
    <w:rsid w:val="00282917"/>
    <w:rsid w:val="002A0BD1"/>
    <w:rsid w:val="002B0A9D"/>
    <w:rsid w:val="002C1E54"/>
    <w:rsid w:val="002E34D9"/>
    <w:rsid w:val="002E5093"/>
    <w:rsid w:val="002E6D48"/>
    <w:rsid w:val="002F2F94"/>
    <w:rsid w:val="0030168E"/>
    <w:rsid w:val="00304096"/>
    <w:rsid w:val="00305710"/>
    <w:rsid w:val="00347252"/>
    <w:rsid w:val="0036024B"/>
    <w:rsid w:val="0036055D"/>
    <w:rsid w:val="00371DDA"/>
    <w:rsid w:val="00394115"/>
    <w:rsid w:val="00395A4F"/>
    <w:rsid w:val="003B22EB"/>
    <w:rsid w:val="003B34EB"/>
    <w:rsid w:val="003C0927"/>
    <w:rsid w:val="003C586A"/>
    <w:rsid w:val="003D323B"/>
    <w:rsid w:val="003F338E"/>
    <w:rsid w:val="003F7193"/>
    <w:rsid w:val="004432E8"/>
    <w:rsid w:val="00451BFA"/>
    <w:rsid w:val="00466D3B"/>
    <w:rsid w:val="00467632"/>
    <w:rsid w:val="00491EF8"/>
    <w:rsid w:val="004A6DCA"/>
    <w:rsid w:val="004A7698"/>
    <w:rsid w:val="004C6DE4"/>
    <w:rsid w:val="004D2C4F"/>
    <w:rsid w:val="004E4F8A"/>
    <w:rsid w:val="004F06EF"/>
    <w:rsid w:val="005065BA"/>
    <w:rsid w:val="00517032"/>
    <w:rsid w:val="005171AE"/>
    <w:rsid w:val="005213B4"/>
    <w:rsid w:val="005320CF"/>
    <w:rsid w:val="00554492"/>
    <w:rsid w:val="005606E6"/>
    <w:rsid w:val="00561191"/>
    <w:rsid w:val="005A01A9"/>
    <w:rsid w:val="005A66E3"/>
    <w:rsid w:val="005A6F77"/>
    <w:rsid w:val="005B399A"/>
    <w:rsid w:val="005B39E2"/>
    <w:rsid w:val="005C1599"/>
    <w:rsid w:val="005E0D75"/>
    <w:rsid w:val="005E2319"/>
    <w:rsid w:val="005E2BCF"/>
    <w:rsid w:val="005F054D"/>
    <w:rsid w:val="005F2250"/>
    <w:rsid w:val="005F39DE"/>
    <w:rsid w:val="005F4A34"/>
    <w:rsid w:val="0060079B"/>
    <w:rsid w:val="00610DAE"/>
    <w:rsid w:val="00615A58"/>
    <w:rsid w:val="00633752"/>
    <w:rsid w:val="0065207D"/>
    <w:rsid w:val="00652AA1"/>
    <w:rsid w:val="00652B67"/>
    <w:rsid w:val="006613A1"/>
    <w:rsid w:val="00663D15"/>
    <w:rsid w:val="00675661"/>
    <w:rsid w:val="00677E23"/>
    <w:rsid w:val="00680FBE"/>
    <w:rsid w:val="00683014"/>
    <w:rsid w:val="00686616"/>
    <w:rsid w:val="00686A66"/>
    <w:rsid w:val="00692A18"/>
    <w:rsid w:val="006A1DEA"/>
    <w:rsid w:val="006B3714"/>
    <w:rsid w:val="006C3E36"/>
    <w:rsid w:val="006D24EA"/>
    <w:rsid w:val="006D2C5B"/>
    <w:rsid w:val="00706916"/>
    <w:rsid w:val="00710059"/>
    <w:rsid w:val="0072020E"/>
    <w:rsid w:val="007231E2"/>
    <w:rsid w:val="00723455"/>
    <w:rsid w:val="0072476A"/>
    <w:rsid w:val="00726EEC"/>
    <w:rsid w:val="00742E13"/>
    <w:rsid w:val="00747691"/>
    <w:rsid w:val="00757B95"/>
    <w:rsid w:val="007626F3"/>
    <w:rsid w:val="00781021"/>
    <w:rsid w:val="00782956"/>
    <w:rsid w:val="00786CCA"/>
    <w:rsid w:val="007954CF"/>
    <w:rsid w:val="007A1ECB"/>
    <w:rsid w:val="007A4FF5"/>
    <w:rsid w:val="007B413F"/>
    <w:rsid w:val="007B54E1"/>
    <w:rsid w:val="007C285A"/>
    <w:rsid w:val="007C4269"/>
    <w:rsid w:val="007D14E2"/>
    <w:rsid w:val="007E2F7B"/>
    <w:rsid w:val="00830EB5"/>
    <w:rsid w:val="008373C3"/>
    <w:rsid w:val="008444C8"/>
    <w:rsid w:val="0086326A"/>
    <w:rsid w:val="0087320F"/>
    <w:rsid w:val="00886490"/>
    <w:rsid w:val="008900C6"/>
    <w:rsid w:val="008A119E"/>
    <w:rsid w:val="008A70B2"/>
    <w:rsid w:val="008B5644"/>
    <w:rsid w:val="008C06FE"/>
    <w:rsid w:val="008C0809"/>
    <w:rsid w:val="008D00D8"/>
    <w:rsid w:val="008E2D9E"/>
    <w:rsid w:val="008F048A"/>
    <w:rsid w:val="008F447C"/>
    <w:rsid w:val="008F52D8"/>
    <w:rsid w:val="009231C2"/>
    <w:rsid w:val="00926C57"/>
    <w:rsid w:val="0093522C"/>
    <w:rsid w:val="00936B51"/>
    <w:rsid w:val="009406AA"/>
    <w:rsid w:val="009458A5"/>
    <w:rsid w:val="0095448B"/>
    <w:rsid w:val="00954E29"/>
    <w:rsid w:val="0097030A"/>
    <w:rsid w:val="00992320"/>
    <w:rsid w:val="009A0FC5"/>
    <w:rsid w:val="009B4742"/>
    <w:rsid w:val="009B4BC1"/>
    <w:rsid w:val="009D13AC"/>
    <w:rsid w:val="009D15C5"/>
    <w:rsid w:val="009D2FE5"/>
    <w:rsid w:val="009D7E26"/>
    <w:rsid w:val="009E668F"/>
    <w:rsid w:val="009F44EA"/>
    <w:rsid w:val="009F4577"/>
    <w:rsid w:val="009F6752"/>
    <w:rsid w:val="00A0093D"/>
    <w:rsid w:val="00A03D74"/>
    <w:rsid w:val="00A079BA"/>
    <w:rsid w:val="00A111BB"/>
    <w:rsid w:val="00A1350B"/>
    <w:rsid w:val="00A14D7E"/>
    <w:rsid w:val="00A1702A"/>
    <w:rsid w:val="00A21B4C"/>
    <w:rsid w:val="00A311A3"/>
    <w:rsid w:val="00A31640"/>
    <w:rsid w:val="00A33F60"/>
    <w:rsid w:val="00A34931"/>
    <w:rsid w:val="00A456B8"/>
    <w:rsid w:val="00A51398"/>
    <w:rsid w:val="00A60567"/>
    <w:rsid w:val="00A60E3C"/>
    <w:rsid w:val="00A644E8"/>
    <w:rsid w:val="00A70A2D"/>
    <w:rsid w:val="00A817DE"/>
    <w:rsid w:val="00AA6E21"/>
    <w:rsid w:val="00AB014A"/>
    <w:rsid w:val="00AB20E0"/>
    <w:rsid w:val="00AB4A19"/>
    <w:rsid w:val="00AB5CC5"/>
    <w:rsid w:val="00AC47EE"/>
    <w:rsid w:val="00AE138F"/>
    <w:rsid w:val="00AE389A"/>
    <w:rsid w:val="00B51C5A"/>
    <w:rsid w:val="00B65F58"/>
    <w:rsid w:val="00B74E35"/>
    <w:rsid w:val="00B75067"/>
    <w:rsid w:val="00B82649"/>
    <w:rsid w:val="00B86641"/>
    <w:rsid w:val="00B87BB0"/>
    <w:rsid w:val="00B90EEE"/>
    <w:rsid w:val="00B9755B"/>
    <w:rsid w:val="00BA068D"/>
    <w:rsid w:val="00BA55E9"/>
    <w:rsid w:val="00BB5FB4"/>
    <w:rsid w:val="00BE66D8"/>
    <w:rsid w:val="00BE7799"/>
    <w:rsid w:val="00BF3DFA"/>
    <w:rsid w:val="00C00DA4"/>
    <w:rsid w:val="00C07936"/>
    <w:rsid w:val="00C10C26"/>
    <w:rsid w:val="00C275E3"/>
    <w:rsid w:val="00C32008"/>
    <w:rsid w:val="00C37BFB"/>
    <w:rsid w:val="00C45B7D"/>
    <w:rsid w:val="00C50CBF"/>
    <w:rsid w:val="00C54CD4"/>
    <w:rsid w:val="00C621C6"/>
    <w:rsid w:val="00C707DE"/>
    <w:rsid w:val="00C750DF"/>
    <w:rsid w:val="00C82D4C"/>
    <w:rsid w:val="00C91A25"/>
    <w:rsid w:val="00C9295C"/>
    <w:rsid w:val="00C94D71"/>
    <w:rsid w:val="00CB156C"/>
    <w:rsid w:val="00CB5EB3"/>
    <w:rsid w:val="00CB7C81"/>
    <w:rsid w:val="00CC7F8E"/>
    <w:rsid w:val="00CD00F5"/>
    <w:rsid w:val="00CE4A16"/>
    <w:rsid w:val="00CE563D"/>
    <w:rsid w:val="00CE71C2"/>
    <w:rsid w:val="00CF180F"/>
    <w:rsid w:val="00D36F97"/>
    <w:rsid w:val="00D377AF"/>
    <w:rsid w:val="00D56854"/>
    <w:rsid w:val="00D57D14"/>
    <w:rsid w:val="00D61436"/>
    <w:rsid w:val="00D70BAD"/>
    <w:rsid w:val="00D737BC"/>
    <w:rsid w:val="00D73DC1"/>
    <w:rsid w:val="00D8233D"/>
    <w:rsid w:val="00D837BD"/>
    <w:rsid w:val="00D83BB7"/>
    <w:rsid w:val="00DA0773"/>
    <w:rsid w:val="00DA0CF2"/>
    <w:rsid w:val="00DA2C52"/>
    <w:rsid w:val="00DB0136"/>
    <w:rsid w:val="00DB0D71"/>
    <w:rsid w:val="00DB6159"/>
    <w:rsid w:val="00DF25A4"/>
    <w:rsid w:val="00DF3D62"/>
    <w:rsid w:val="00DF7372"/>
    <w:rsid w:val="00E01E5B"/>
    <w:rsid w:val="00E073D7"/>
    <w:rsid w:val="00E079CE"/>
    <w:rsid w:val="00E16793"/>
    <w:rsid w:val="00E169B0"/>
    <w:rsid w:val="00E25139"/>
    <w:rsid w:val="00E50798"/>
    <w:rsid w:val="00E5361F"/>
    <w:rsid w:val="00E62990"/>
    <w:rsid w:val="00E67643"/>
    <w:rsid w:val="00E70B9B"/>
    <w:rsid w:val="00E774F8"/>
    <w:rsid w:val="00E775BC"/>
    <w:rsid w:val="00E80E57"/>
    <w:rsid w:val="00E82E85"/>
    <w:rsid w:val="00EA0BC4"/>
    <w:rsid w:val="00EB3290"/>
    <w:rsid w:val="00EB3E63"/>
    <w:rsid w:val="00EC09B4"/>
    <w:rsid w:val="00EC1DF5"/>
    <w:rsid w:val="00EC6158"/>
    <w:rsid w:val="00EC6FE7"/>
    <w:rsid w:val="00ED4E5B"/>
    <w:rsid w:val="00EE2C06"/>
    <w:rsid w:val="00F11ED9"/>
    <w:rsid w:val="00F2009B"/>
    <w:rsid w:val="00F20DB9"/>
    <w:rsid w:val="00F24DAC"/>
    <w:rsid w:val="00F34E76"/>
    <w:rsid w:val="00F50720"/>
    <w:rsid w:val="00F64196"/>
    <w:rsid w:val="00F67DFD"/>
    <w:rsid w:val="00F81BBD"/>
    <w:rsid w:val="00F83305"/>
    <w:rsid w:val="00F94910"/>
    <w:rsid w:val="00FA7C8F"/>
    <w:rsid w:val="00FB06ED"/>
    <w:rsid w:val="00FC4D3E"/>
    <w:rsid w:val="00FC79EE"/>
    <w:rsid w:val="00FC7DFC"/>
    <w:rsid w:val="00FD00C9"/>
    <w:rsid w:val="00FD426C"/>
    <w:rsid w:val="00FD5345"/>
    <w:rsid w:val="00FD7217"/>
    <w:rsid w:val="00FE2FC2"/>
    <w:rsid w:val="00FF6F52"/>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1ABA1"/>
  <w15:docId w15:val="{B36EE555-ED2A-4388-8186-7B2F75350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66C3"/>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39"/>
    <w:rsid w:val="00136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Tipusdelletraperdefectedelpargraf"/>
    <w:uiPriority w:val="99"/>
    <w:unhideWhenUsed/>
    <w:rsid w:val="00AB014A"/>
    <w:rPr>
      <w:color w:val="0563C1" w:themeColor="hyperlink"/>
      <w:u w:val="single"/>
    </w:rPr>
  </w:style>
  <w:style w:type="paragraph" w:styleId="NormalWeb">
    <w:name w:val="Normal (Web)"/>
    <w:basedOn w:val="Normal"/>
    <w:uiPriority w:val="99"/>
    <w:semiHidden/>
    <w:unhideWhenUsed/>
    <w:rsid w:val="006613A1"/>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Enllavisitat">
    <w:name w:val="FollowedHyperlink"/>
    <w:basedOn w:val="Tipusdelletraperdefectedelpargraf"/>
    <w:uiPriority w:val="99"/>
    <w:semiHidden/>
    <w:unhideWhenUsed/>
    <w:rsid w:val="00747691"/>
    <w:rPr>
      <w:color w:val="954F72" w:themeColor="followedHyperlink"/>
      <w:u w:val="single"/>
    </w:rPr>
  </w:style>
  <w:style w:type="paragraph" w:customStyle="1" w:styleId="Default">
    <w:name w:val="Default"/>
    <w:rsid w:val="00BA068D"/>
    <w:pPr>
      <w:autoSpaceDE w:val="0"/>
      <w:autoSpaceDN w:val="0"/>
      <w:adjustRightInd w:val="0"/>
      <w:spacing w:after="0" w:line="240" w:lineRule="auto"/>
    </w:pPr>
    <w:rPr>
      <w:rFonts w:ascii="Adobe Caslon Pro" w:hAnsi="Adobe Caslon Pro" w:cs="Adobe Caslon Pro"/>
      <w:color w:val="000000"/>
      <w:sz w:val="24"/>
      <w:szCs w:val="24"/>
    </w:rPr>
  </w:style>
  <w:style w:type="paragraph" w:customStyle="1" w:styleId="Pa0">
    <w:name w:val="Pa0"/>
    <w:basedOn w:val="Default"/>
    <w:next w:val="Default"/>
    <w:uiPriority w:val="99"/>
    <w:rsid w:val="00BA068D"/>
    <w:pPr>
      <w:spacing w:line="241" w:lineRule="atLeast"/>
    </w:pPr>
    <w:rPr>
      <w:rFonts w:cstheme="minorBidi"/>
      <w:color w:val="auto"/>
    </w:rPr>
  </w:style>
  <w:style w:type="character" w:customStyle="1" w:styleId="A6">
    <w:name w:val="A6"/>
    <w:uiPriority w:val="99"/>
    <w:rsid w:val="00BA068D"/>
    <w:rPr>
      <w:rFonts w:cs="Adobe Caslon Pro"/>
      <w:b/>
      <w:bCs/>
      <w:color w:val="000000"/>
      <w:sz w:val="16"/>
      <w:szCs w:val="16"/>
    </w:rPr>
  </w:style>
  <w:style w:type="paragraph" w:styleId="Textdeglobus">
    <w:name w:val="Balloon Text"/>
    <w:basedOn w:val="Normal"/>
    <w:link w:val="TextdeglobusCar"/>
    <w:uiPriority w:val="99"/>
    <w:semiHidden/>
    <w:unhideWhenUsed/>
    <w:rsid w:val="003C586A"/>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C586A"/>
    <w:rPr>
      <w:rFonts w:ascii="Tahoma" w:hAnsi="Tahoma" w:cs="Tahoma"/>
      <w:sz w:val="16"/>
      <w:szCs w:val="16"/>
    </w:rPr>
  </w:style>
  <w:style w:type="character" w:styleId="mfasi">
    <w:name w:val="Emphasis"/>
    <w:basedOn w:val="Tipusdelletraperdefectedelpargraf"/>
    <w:uiPriority w:val="20"/>
    <w:qFormat/>
    <w:rsid w:val="009D15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321727">
      <w:bodyDiv w:val="1"/>
      <w:marLeft w:val="0"/>
      <w:marRight w:val="0"/>
      <w:marTop w:val="0"/>
      <w:marBottom w:val="0"/>
      <w:divBdr>
        <w:top w:val="none" w:sz="0" w:space="0" w:color="auto"/>
        <w:left w:val="none" w:sz="0" w:space="0" w:color="auto"/>
        <w:bottom w:val="none" w:sz="0" w:space="0" w:color="auto"/>
        <w:right w:val="none" w:sz="0" w:space="0" w:color="auto"/>
      </w:divBdr>
    </w:div>
    <w:div w:id="1441293281">
      <w:bodyDiv w:val="1"/>
      <w:marLeft w:val="0"/>
      <w:marRight w:val="0"/>
      <w:marTop w:val="0"/>
      <w:marBottom w:val="0"/>
      <w:divBdr>
        <w:top w:val="none" w:sz="0" w:space="0" w:color="auto"/>
        <w:left w:val="none" w:sz="0" w:space="0" w:color="auto"/>
        <w:bottom w:val="none" w:sz="0" w:space="0" w:color="auto"/>
        <w:right w:val="none" w:sz="0" w:space="0" w:color="auto"/>
      </w:divBdr>
    </w:div>
    <w:div w:id="186077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lmoteca.cat/web/ca/cicle/todd-solondz-americana-film-fest-202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a@trafalgar.cat" TargetMode="External"/><Relationship Id="rId11" Type="http://schemas.openxmlformats.org/officeDocument/2006/relationships/image" Target="media/image6.jpeg"/><Relationship Id="rId5" Type="http://schemas.openxmlformats.org/officeDocument/2006/relationships/image" Target="media/image2.png"/><Relationship Id="rId10" Type="http://schemas.openxmlformats.org/officeDocument/2006/relationships/image" Target="media/image5.png"/><Relationship Id="rId4" Type="http://schemas.openxmlformats.org/officeDocument/2006/relationships/image" Target="media/image1.jpg"/><Relationship Id="rId9" Type="http://schemas.openxmlformats.org/officeDocument/2006/relationships/image" Target="media/image4.jpe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3</Pages>
  <Words>706</Words>
  <Characters>4029</Characters>
  <Application>Microsoft Office Word</Application>
  <DocSecurity>0</DocSecurity>
  <Lines>33</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T-Systems</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Martínez Mallén, Jordi</dc:creator>
  <cp:lastModifiedBy>Martínez Mallén, Jordi</cp:lastModifiedBy>
  <cp:revision>5</cp:revision>
  <dcterms:created xsi:type="dcterms:W3CDTF">2023-02-23T09:50:00Z</dcterms:created>
  <dcterms:modified xsi:type="dcterms:W3CDTF">2023-02-23T15:30:00Z</dcterms:modified>
</cp:coreProperties>
</file>